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2D" w:rsidRPr="00903C99" w:rsidRDefault="00FF282D" w:rsidP="007B0625">
      <w:pPr>
        <w:ind w:left="-284"/>
        <w:jc w:val="center"/>
        <w:rPr>
          <w:b/>
          <w:sz w:val="52"/>
          <w:szCs w:val="72"/>
        </w:rPr>
      </w:pPr>
      <w:bookmarkStart w:id="0" w:name="_GoBack"/>
      <w:bookmarkEnd w:id="0"/>
    </w:p>
    <w:p w:rsidR="00903C99" w:rsidRDefault="00D723E5" w:rsidP="007B0625">
      <w:pPr>
        <w:ind w:left="-284"/>
        <w:jc w:val="center"/>
        <w:rPr>
          <w:b/>
          <w:sz w:val="72"/>
          <w:szCs w:val="72"/>
        </w:rPr>
      </w:pPr>
      <w:r w:rsidRPr="004B64A9">
        <w:rPr>
          <w:b/>
          <w:sz w:val="72"/>
          <w:szCs w:val="72"/>
        </w:rPr>
        <w:t>Darlington Association</w:t>
      </w:r>
    </w:p>
    <w:p w:rsidR="00D723E5" w:rsidRDefault="00D723E5" w:rsidP="007B0625">
      <w:pPr>
        <w:ind w:left="-284"/>
        <w:jc w:val="center"/>
        <w:rPr>
          <w:b/>
          <w:sz w:val="72"/>
          <w:szCs w:val="72"/>
        </w:rPr>
      </w:pPr>
      <w:proofErr w:type="gramStart"/>
      <w:r w:rsidRPr="004B64A9">
        <w:rPr>
          <w:b/>
          <w:sz w:val="72"/>
          <w:szCs w:val="72"/>
        </w:rPr>
        <w:t>on</w:t>
      </w:r>
      <w:proofErr w:type="gramEnd"/>
      <w:r w:rsidRPr="004B64A9">
        <w:rPr>
          <w:b/>
          <w:sz w:val="72"/>
          <w:szCs w:val="72"/>
        </w:rPr>
        <w:t xml:space="preserve"> Disability</w:t>
      </w:r>
    </w:p>
    <w:p w:rsidR="00D723E5" w:rsidRPr="006F1A21" w:rsidRDefault="00D723E5" w:rsidP="007B0625">
      <w:pPr>
        <w:ind w:left="-284"/>
        <w:jc w:val="center"/>
        <w:rPr>
          <w:b/>
          <w:szCs w:val="72"/>
        </w:rPr>
      </w:pPr>
    </w:p>
    <w:p w:rsidR="00D723E5" w:rsidRPr="0066545D" w:rsidRDefault="00D723E5" w:rsidP="007B0625">
      <w:pPr>
        <w:ind w:left="-284"/>
        <w:jc w:val="center"/>
        <w:rPr>
          <w:sz w:val="56"/>
          <w:szCs w:val="72"/>
        </w:rPr>
      </w:pPr>
      <w:r w:rsidRPr="0066545D">
        <w:rPr>
          <w:sz w:val="56"/>
          <w:szCs w:val="72"/>
        </w:rPr>
        <w:t>Centre for Independent Living</w:t>
      </w:r>
    </w:p>
    <w:p w:rsidR="00D723E5" w:rsidRPr="004B64A9" w:rsidRDefault="00D723E5" w:rsidP="007B0625">
      <w:pPr>
        <w:rPr>
          <w:b/>
          <w:sz w:val="36"/>
          <w:szCs w:val="36"/>
        </w:rPr>
      </w:pPr>
    </w:p>
    <w:p w:rsidR="00D723E5" w:rsidRPr="004B64A9" w:rsidRDefault="00D723E5" w:rsidP="007B0625">
      <w:pPr>
        <w:jc w:val="center"/>
        <w:rPr>
          <w:b/>
          <w:color w:val="0000FF"/>
          <w:sz w:val="36"/>
          <w:szCs w:val="36"/>
        </w:rPr>
      </w:pPr>
      <w:r>
        <w:rPr>
          <w:noProof/>
          <w:lang w:eastAsia="en-GB"/>
        </w:rPr>
        <w:drawing>
          <wp:inline distT="0" distB="0" distL="0" distR="0">
            <wp:extent cx="3499945" cy="206488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0182" cy="2065020"/>
                    </a:xfrm>
                    <a:prstGeom prst="rect">
                      <a:avLst/>
                    </a:prstGeom>
                    <a:noFill/>
                    <a:ln>
                      <a:noFill/>
                    </a:ln>
                  </pic:spPr>
                </pic:pic>
              </a:graphicData>
            </a:graphic>
          </wp:inline>
        </w:drawing>
      </w:r>
    </w:p>
    <w:p w:rsidR="00D723E5" w:rsidRPr="00903C99" w:rsidRDefault="00D723E5" w:rsidP="007B0625">
      <w:pPr>
        <w:jc w:val="center"/>
        <w:rPr>
          <w:b/>
          <w:color w:val="0000FF"/>
          <w:sz w:val="36"/>
        </w:rPr>
      </w:pPr>
      <w:r w:rsidRPr="00903C99">
        <w:rPr>
          <w:b/>
          <w:sz w:val="36"/>
        </w:rPr>
        <w:t>Breaking through Barriers</w:t>
      </w:r>
    </w:p>
    <w:p w:rsidR="00D723E5" w:rsidRDefault="00D723E5" w:rsidP="007B0625">
      <w:pPr>
        <w:rPr>
          <w:b/>
          <w:color w:val="0000FF"/>
          <w:sz w:val="36"/>
          <w:szCs w:val="36"/>
        </w:rPr>
      </w:pPr>
    </w:p>
    <w:p w:rsidR="00D723E5" w:rsidRPr="004B64A9" w:rsidRDefault="00D723E5" w:rsidP="007B0625">
      <w:pPr>
        <w:rPr>
          <w:b/>
          <w:color w:val="0000FF"/>
          <w:sz w:val="36"/>
          <w:szCs w:val="36"/>
        </w:rPr>
      </w:pPr>
    </w:p>
    <w:p w:rsidR="00D723E5" w:rsidRPr="00390AAF" w:rsidRDefault="00390AAF" w:rsidP="007B0625">
      <w:pPr>
        <w:jc w:val="center"/>
        <w:rPr>
          <w:b/>
          <w:sz w:val="72"/>
          <w:szCs w:val="72"/>
        </w:rPr>
      </w:pPr>
      <w:r w:rsidRPr="00390AAF">
        <w:rPr>
          <w:b/>
          <w:sz w:val="72"/>
          <w:szCs w:val="72"/>
        </w:rPr>
        <w:t>Impact Report</w:t>
      </w:r>
    </w:p>
    <w:p w:rsidR="00D723E5" w:rsidRDefault="00D723E5" w:rsidP="007B0625">
      <w:pPr>
        <w:ind w:left="851" w:right="963"/>
        <w:rPr>
          <w:b/>
          <w:sz w:val="36"/>
          <w:szCs w:val="36"/>
        </w:rPr>
      </w:pPr>
    </w:p>
    <w:p w:rsidR="00D723E5" w:rsidRPr="004B64A9" w:rsidRDefault="00D723E5" w:rsidP="007B0625">
      <w:pPr>
        <w:ind w:left="851" w:right="963"/>
        <w:rPr>
          <w:b/>
          <w:sz w:val="36"/>
          <w:szCs w:val="36"/>
        </w:rPr>
      </w:pPr>
    </w:p>
    <w:p w:rsidR="00D723E5" w:rsidRPr="006F7F12" w:rsidRDefault="00D723E5" w:rsidP="007B0625">
      <w:pPr>
        <w:ind w:left="360" w:right="53"/>
        <w:rPr>
          <w:sz w:val="36"/>
          <w:szCs w:val="36"/>
        </w:rPr>
      </w:pPr>
      <w:r w:rsidRPr="006F7F12">
        <w:rPr>
          <w:sz w:val="36"/>
          <w:szCs w:val="36"/>
        </w:rPr>
        <w:t>Darlington Association on Disability is an organisation led by disabled people, which exists to promote independence and choice.</w:t>
      </w:r>
    </w:p>
    <w:p w:rsidR="00D723E5" w:rsidRPr="006F7F12" w:rsidRDefault="00D723E5" w:rsidP="007B0625">
      <w:pPr>
        <w:ind w:left="360" w:right="53"/>
        <w:rPr>
          <w:sz w:val="36"/>
          <w:szCs w:val="36"/>
        </w:rPr>
      </w:pPr>
    </w:p>
    <w:p w:rsidR="00D723E5" w:rsidRPr="006F7F12" w:rsidRDefault="00D723E5" w:rsidP="007B0625">
      <w:pPr>
        <w:ind w:left="360" w:right="53"/>
        <w:rPr>
          <w:sz w:val="36"/>
          <w:szCs w:val="36"/>
        </w:rPr>
      </w:pPr>
      <w:r w:rsidRPr="006F7F12">
        <w:rPr>
          <w:sz w:val="36"/>
          <w:szCs w:val="36"/>
        </w:rPr>
        <w:t>DAD supports disabled people and carers through the provision of services, support and information and by tackling issues affecting disabled people both locally and nationally.</w:t>
      </w:r>
    </w:p>
    <w:p w:rsidR="00D723E5" w:rsidRPr="004B64A9" w:rsidRDefault="00D723E5" w:rsidP="007B0625">
      <w:pPr>
        <w:ind w:left="851" w:right="963"/>
        <w:rPr>
          <w:b/>
          <w:sz w:val="36"/>
          <w:szCs w:val="36"/>
        </w:rPr>
      </w:pPr>
    </w:p>
    <w:p w:rsidR="00D723E5" w:rsidRPr="001C02A8" w:rsidRDefault="00D723E5" w:rsidP="007B0625">
      <w:pPr>
        <w:rPr>
          <w:sz w:val="16"/>
        </w:rPr>
      </w:pPr>
      <w:r w:rsidRPr="004B64A9">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FF282D" w:rsidRPr="004B64A9" w:rsidTr="008E2AA9">
        <w:trPr>
          <w:trHeight w:val="737"/>
        </w:trPr>
        <w:tc>
          <w:tcPr>
            <w:tcW w:w="11520" w:type="dxa"/>
            <w:shd w:val="clear" w:color="auto" w:fill="333399"/>
            <w:vAlign w:val="center"/>
          </w:tcPr>
          <w:p w:rsidR="00E25558" w:rsidRPr="00E25558" w:rsidRDefault="00FF282D" w:rsidP="00E25558">
            <w:pPr>
              <w:jc w:val="center"/>
              <w:rPr>
                <w:b/>
                <w:color w:val="FFFFFF"/>
                <w:sz w:val="36"/>
                <w:szCs w:val="36"/>
              </w:rPr>
            </w:pPr>
            <w:r w:rsidRPr="004B64A9">
              <w:rPr>
                <w:b/>
                <w:sz w:val="32"/>
                <w:szCs w:val="32"/>
              </w:rPr>
              <w:lastRenderedPageBreak/>
              <w:br w:type="page"/>
            </w:r>
            <w:r w:rsidRPr="004B64A9">
              <w:rPr>
                <w:b/>
                <w:color w:val="FFFFFF"/>
                <w:sz w:val="36"/>
                <w:szCs w:val="36"/>
              </w:rPr>
              <w:t>Chair</w:t>
            </w:r>
            <w:r>
              <w:rPr>
                <w:b/>
                <w:color w:val="FFFFFF"/>
                <w:sz w:val="36"/>
                <w:szCs w:val="36"/>
              </w:rPr>
              <w:t>’</w:t>
            </w:r>
            <w:r w:rsidRPr="004B64A9">
              <w:rPr>
                <w:b/>
                <w:color w:val="FFFFFF"/>
                <w:sz w:val="36"/>
                <w:szCs w:val="36"/>
              </w:rPr>
              <w:t>s report  201</w:t>
            </w:r>
            <w:r w:rsidR="00E25558">
              <w:rPr>
                <w:b/>
                <w:color w:val="FFFFFF"/>
                <w:sz w:val="36"/>
                <w:szCs w:val="36"/>
              </w:rPr>
              <w:t>3</w:t>
            </w:r>
            <w:r w:rsidRPr="004B64A9">
              <w:rPr>
                <w:b/>
                <w:color w:val="FFFFFF"/>
                <w:sz w:val="36"/>
                <w:szCs w:val="36"/>
              </w:rPr>
              <w:t xml:space="preserve"> </w:t>
            </w:r>
            <w:r w:rsidR="00E25558">
              <w:rPr>
                <w:b/>
                <w:color w:val="FFFFFF"/>
                <w:sz w:val="36"/>
                <w:szCs w:val="36"/>
              </w:rPr>
              <w:t>–</w:t>
            </w:r>
            <w:r w:rsidRPr="004B64A9">
              <w:rPr>
                <w:b/>
                <w:color w:val="FFFFFF"/>
                <w:sz w:val="36"/>
                <w:szCs w:val="36"/>
              </w:rPr>
              <w:t xml:space="preserve"> 201</w:t>
            </w:r>
            <w:r w:rsidR="00E25558">
              <w:rPr>
                <w:b/>
                <w:color w:val="FFFFFF"/>
                <w:sz w:val="36"/>
                <w:szCs w:val="36"/>
              </w:rPr>
              <w:t>4</w:t>
            </w:r>
          </w:p>
        </w:tc>
      </w:tr>
    </w:tbl>
    <w:p w:rsidR="008C6DAA" w:rsidRDefault="008C6DAA" w:rsidP="007B0625">
      <w:pPr>
        <w:jc w:val="center"/>
        <w:rPr>
          <w:b/>
          <w:sz w:val="36"/>
          <w:szCs w:val="36"/>
        </w:rPr>
      </w:pPr>
    </w:p>
    <w:p w:rsidR="008C6DAA" w:rsidRDefault="008C6DAA" w:rsidP="007B0625">
      <w:pPr>
        <w:spacing w:after="200"/>
      </w:pPr>
      <w:r>
        <w:t xml:space="preserve">It is with great sadness that I start this report by recalling that it was within this time period that </w:t>
      </w:r>
      <w:r w:rsidRPr="002E7CFC">
        <w:t xml:space="preserve">Darlington Association on Disability </w:t>
      </w:r>
      <w:r>
        <w:t xml:space="preserve">(DAD) lost one of its most treasured and loved members of staff, </w:t>
      </w:r>
      <w:r w:rsidRPr="000803BE">
        <w:t>Assistant</w:t>
      </w:r>
      <w:r>
        <w:t xml:space="preserve"> </w:t>
      </w:r>
      <w:r w:rsidRPr="000803BE">
        <w:t>Chief Executive</w:t>
      </w:r>
      <w:r>
        <w:t xml:space="preserve"> </w:t>
      </w:r>
      <w:r w:rsidRPr="000803BE">
        <w:t>Jacki Hiles</w:t>
      </w:r>
      <w:r>
        <w:t xml:space="preserve">.  Jacki’s death was a great blow to the organisation and her knowledge and expertise has been sorely missed.  </w:t>
      </w:r>
    </w:p>
    <w:p w:rsidR="008C6DAA" w:rsidRDefault="008C6DAA" w:rsidP="007B0625">
      <w:r>
        <w:t xml:space="preserve">Changes brought about by welfare reforms and national and local cutbacks have made for an extremely worrying time for disabled people and carers as well as organisations like DAD.  </w:t>
      </w:r>
      <w:r w:rsidRPr="00241BC6">
        <w:t>However</w:t>
      </w:r>
      <w:r w:rsidRPr="002C656A">
        <w:t xml:space="preserve"> </w:t>
      </w:r>
      <w:r>
        <w:t xml:space="preserve">as </w:t>
      </w:r>
      <w:r w:rsidRPr="002C656A">
        <w:t>a leading disability user led organisation</w:t>
      </w:r>
      <w:r w:rsidRPr="00241BC6">
        <w:t xml:space="preserve"> I am committed</w:t>
      </w:r>
      <w:r>
        <w:t xml:space="preserve"> to DAD</w:t>
      </w:r>
      <w:r w:rsidRPr="00241BC6">
        <w:t xml:space="preserve"> ensuring that disabled people and carers are fully involved in any decisions that affect them.  </w:t>
      </w:r>
      <w:r>
        <w:t xml:space="preserve">  </w:t>
      </w:r>
    </w:p>
    <w:p w:rsidR="008C6DAA" w:rsidRDefault="008C6DAA" w:rsidP="007B0625"/>
    <w:p w:rsidR="008C6DAA" w:rsidRDefault="008C6DAA" w:rsidP="007B0625">
      <w:r>
        <w:t xml:space="preserve">The </w:t>
      </w:r>
      <w:r w:rsidRPr="002E7CFC">
        <w:t>demand</w:t>
      </w:r>
      <w:r>
        <w:t>s</w:t>
      </w:r>
      <w:r w:rsidRPr="002E7CFC">
        <w:t xml:space="preserve"> on </w:t>
      </w:r>
      <w:r>
        <w:t>DAD’s</w:t>
      </w:r>
      <w:r w:rsidRPr="002E7CFC">
        <w:t xml:space="preserve"> services </w:t>
      </w:r>
      <w:r>
        <w:t>have continued to increase</w:t>
      </w:r>
      <w:r w:rsidRPr="002E7CFC">
        <w:t xml:space="preserve"> </w:t>
      </w:r>
      <w:r>
        <w:t xml:space="preserve">at a time when </w:t>
      </w:r>
      <w:r w:rsidRPr="00756801">
        <w:t>financial</w:t>
      </w:r>
      <w:r>
        <w:t xml:space="preserve"> support is getting more and more competitive and harder to come by.  </w:t>
      </w:r>
      <w:r w:rsidRPr="0003602E">
        <w:t>I express my extreme gratitude to all our financial supporters, especially in these</w:t>
      </w:r>
      <w:r>
        <w:t xml:space="preserve"> difficult </w:t>
      </w:r>
      <w:r w:rsidRPr="0003602E">
        <w:t>times of uncertainty, and offer them my sincere thanks.</w:t>
      </w:r>
      <w:r w:rsidRPr="00FF4440">
        <w:t xml:space="preserve"> </w:t>
      </w:r>
      <w:r>
        <w:t xml:space="preserve">Getting </w:t>
      </w:r>
      <w:r w:rsidR="00F5575A">
        <w:t xml:space="preserve">financial support is a struggle, </w:t>
      </w:r>
      <w:r>
        <w:t xml:space="preserve">nevertheless </w:t>
      </w:r>
      <w:r w:rsidR="00390AAF">
        <w:t xml:space="preserve">the </w:t>
      </w:r>
      <w:r w:rsidRPr="004C7AA9">
        <w:t>report</w:t>
      </w:r>
      <w:r>
        <w:t>s</w:t>
      </w:r>
      <w:r w:rsidRPr="004C7AA9">
        <w:t xml:space="preserve"> </w:t>
      </w:r>
      <w:r>
        <w:t>from</w:t>
      </w:r>
      <w:r w:rsidRPr="004C7AA9">
        <w:t xml:space="preserve"> </w:t>
      </w:r>
      <w:r w:rsidR="00390AAF">
        <w:t xml:space="preserve">the </w:t>
      </w:r>
      <w:r w:rsidRPr="004C7AA9">
        <w:t xml:space="preserve">different projects within </w:t>
      </w:r>
      <w:r>
        <w:t>DAD show</w:t>
      </w:r>
      <w:r w:rsidRPr="004C7AA9">
        <w:t xml:space="preserve"> many positive outcomes for disabled people and car</w:t>
      </w:r>
      <w:r>
        <w:t xml:space="preserve">ers. </w:t>
      </w:r>
    </w:p>
    <w:p w:rsidR="008C6DAA" w:rsidRDefault="008C6DAA" w:rsidP="007B0625"/>
    <w:p w:rsidR="008C6DAA" w:rsidRDefault="008C6DAA" w:rsidP="007B0625">
      <w:r w:rsidRPr="004C7AA9">
        <w:t xml:space="preserve">Management, staff and volunteers have worked extremely hard to ensure </w:t>
      </w:r>
      <w:r>
        <w:t>DAD</w:t>
      </w:r>
      <w:r w:rsidRPr="004C7AA9">
        <w:t xml:space="preserve"> fulfils its commitments to people. They have not only supported disabled people</w:t>
      </w:r>
      <w:r>
        <w:t xml:space="preserve"> and carers but also each other and the organisation</w:t>
      </w:r>
      <w:r w:rsidRPr="004C7AA9">
        <w:t xml:space="preserve"> with many going that extra mile above and beyond as the demand on our services have grown.  I am immensely grateful to them </w:t>
      </w:r>
      <w:r w:rsidR="00390AAF">
        <w:t xml:space="preserve">for </w:t>
      </w:r>
      <w:r w:rsidRPr="004C7AA9">
        <w:t xml:space="preserve">all </w:t>
      </w:r>
      <w:r>
        <w:t xml:space="preserve">for their loyalty and </w:t>
      </w:r>
      <w:r w:rsidRPr="004C7AA9">
        <w:t>dedicat</w:t>
      </w:r>
      <w:r>
        <w:t xml:space="preserve">ion </w:t>
      </w:r>
      <w:r w:rsidRPr="004C7AA9">
        <w:t xml:space="preserve">and offer them my heartfelt thanks.  </w:t>
      </w:r>
    </w:p>
    <w:p w:rsidR="008C6DAA" w:rsidRDefault="008C6DAA" w:rsidP="007B0625">
      <w:pPr>
        <w:jc w:val="center"/>
      </w:pPr>
    </w:p>
    <w:p w:rsidR="008C6DAA" w:rsidRDefault="008C6DAA" w:rsidP="007B0625">
      <w:r w:rsidRPr="004C7AA9">
        <w:t>I acknowledge the role played by Chief Executive Lauren Robinson</w:t>
      </w:r>
      <w:r>
        <w:t xml:space="preserve"> along with </w:t>
      </w:r>
      <w:r w:rsidRPr="004C7AA9">
        <w:t>senior managers Tracy Roberts and Rosemary Berks</w:t>
      </w:r>
      <w:r>
        <w:t xml:space="preserve"> </w:t>
      </w:r>
      <w:r w:rsidRPr="004C7AA9">
        <w:t xml:space="preserve">and I </w:t>
      </w:r>
      <w:r>
        <w:t xml:space="preserve">thank them for their </w:t>
      </w:r>
      <w:r w:rsidRPr="00E75CE4">
        <w:t>hard work</w:t>
      </w:r>
      <w:r>
        <w:t>,</w:t>
      </w:r>
      <w:r w:rsidRPr="00E75CE4">
        <w:t xml:space="preserve"> commitment</w:t>
      </w:r>
      <w:r>
        <w:t xml:space="preserve"> and professionalism.  </w:t>
      </w:r>
    </w:p>
    <w:p w:rsidR="008C6DAA" w:rsidRDefault="008C6DAA" w:rsidP="007B0625"/>
    <w:p w:rsidR="008C6DAA" w:rsidRDefault="008C6DAA" w:rsidP="007B0625">
      <w:r w:rsidRPr="00146558">
        <w:t>I am immensely grateful to my fellow trustees</w:t>
      </w:r>
      <w:r>
        <w:t xml:space="preserve"> for </w:t>
      </w:r>
      <w:r w:rsidRPr="00146558">
        <w:t xml:space="preserve">their </w:t>
      </w:r>
      <w:r>
        <w:t xml:space="preserve">time and hard work that often goes unseen by most.  I also thank them for their continued </w:t>
      </w:r>
      <w:r w:rsidRPr="00146558">
        <w:t xml:space="preserve">commitment to </w:t>
      </w:r>
      <w:r>
        <w:t>DAD.</w:t>
      </w:r>
    </w:p>
    <w:p w:rsidR="00FF282D" w:rsidRDefault="00FF282D" w:rsidP="007B0625"/>
    <w:p w:rsidR="00FF282D" w:rsidRDefault="00FF282D" w:rsidP="007B0625">
      <w:r>
        <w:t>Gordon Pybus</w:t>
      </w:r>
    </w:p>
    <w:p w:rsidR="00FF282D" w:rsidRPr="001C02A8" w:rsidRDefault="00FF282D" w:rsidP="007B0625"/>
    <w:p w:rsidR="008C6DAA" w:rsidRDefault="00FF282D" w:rsidP="007B0625">
      <w:pPr>
        <w:rPr>
          <w:b/>
          <w:sz w:val="36"/>
          <w:szCs w:val="36"/>
        </w:rPr>
      </w:pPr>
      <w:r>
        <w:t>Chair, Darlington Association on Disability</w:t>
      </w:r>
      <w:r w:rsidR="008C6DAA">
        <w:rPr>
          <w:b/>
          <w:sz w:val="36"/>
          <w:szCs w:val="36"/>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FF282D" w:rsidRPr="004B64A9" w:rsidTr="008E2AA9">
        <w:trPr>
          <w:trHeight w:val="737"/>
        </w:trPr>
        <w:tc>
          <w:tcPr>
            <w:tcW w:w="11520" w:type="dxa"/>
            <w:shd w:val="clear" w:color="auto" w:fill="333399"/>
            <w:vAlign w:val="center"/>
          </w:tcPr>
          <w:p w:rsidR="00FF282D" w:rsidRPr="004B64A9" w:rsidRDefault="00FF282D" w:rsidP="007B0625">
            <w:pPr>
              <w:jc w:val="center"/>
              <w:rPr>
                <w:b/>
                <w:sz w:val="32"/>
                <w:szCs w:val="32"/>
              </w:rPr>
            </w:pPr>
            <w:r w:rsidRPr="004B64A9">
              <w:rPr>
                <w:b/>
                <w:sz w:val="32"/>
                <w:szCs w:val="32"/>
              </w:rPr>
              <w:lastRenderedPageBreak/>
              <w:br w:type="page"/>
            </w:r>
            <w:r w:rsidRPr="004B64A9">
              <w:rPr>
                <w:b/>
                <w:color w:val="FFFFFF"/>
                <w:sz w:val="36"/>
                <w:szCs w:val="36"/>
              </w:rPr>
              <w:t>Advocacy</w:t>
            </w:r>
          </w:p>
        </w:tc>
      </w:tr>
    </w:tbl>
    <w:p w:rsidR="00CC1F82" w:rsidRDefault="00CC1F82" w:rsidP="007B0625">
      <w:pPr>
        <w:ind w:left="-851" w:right="-613"/>
        <w:rPr>
          <w:rFonts w:cs="Arial"/>
          <w:szCs w:val="28"/>
        </w:rPr>
      </w:pPr>
    </w:p>
    <w:p w:rsidR="00CC1F82" w:rsidRPr="004B64A9" w:rsidRDefault="00CC1F82" w:rsidP="007B0625">
      <w:pPr>
        <w:ind w:left="-851" w:right="-613"/>
        <w:rPr>
          <w:rFonts w:cs="Arial"/>
          <w:szCs w:val="28"/>
        </w:rPr>
      </w:pPr>
      <w:r w:rsidRPr="00AF50D5">
        <w:rPr>
          <w:rFonts w:cs="Arial"/>
          <w:szCs w:val="28"/>
        </w:rPr>
        <w:t>DAD supports disabled people and carers to say what they want, secure their rights and get services that they need. DAD also encourages</w:t>
      </w:r>
      <w:r w:rsidRPr="004B64A9">
        <w:rPr>
          <w:rFonts w:cs="Arial"/>
          <w:szCs w:val="28"/>
        </w:rPr>
        <w:t xml:space="preserve"> self-advocacy.</w:t>
      </w:r>
    </w:p>
    <w:p w:rsidR="00CC1F82" w:rsidRPr="004B64A9" w:rsidRDefault="00CC1F82" w:rsidP="007B0625">
      <w:pPr>
        <w:ind w:left="-851" w:right="-613"/>
      </w:pPr>
      <w:r w:rsidRPr="004B64A9">
        <w:t>Examples of our work in this area</w:t>
      </w:r>
      <w:r>
        <w:t xml:space="preserve"> </w:t>
      </w:r>
      <w:r w:rsidRPr="004B64A9">
        <w:t>include:</w:t>
      </w:r>
    </w:p>
    <w:p w:rsidR="00681B87" w:rsidRPr="00AF50D5" w:rsidRDefault="00681B87" w:rsidP="007B0625">
      <w:pPr>
        <w:spacing w:after="200"/>
        <w:rPr>
          <w:rFonts w:cs="Arial"/>
          <w:szCs w:val="28"/>
        </w:rPr>
      </w:pPr>
    </w:p>
    <w:p w:rsidR="00352EF4" w:rsidRPr="00AF50D5" w:rsidRDefault="00352EF4" w:rsidP="007B0625">
      <w:pPr>
        <w:numPr>
          <w:ilvl w:val="0"/>
          <w:numId w:val="3"/>
        </w:numPr>
        <w:tabs>
          <w:tab w:val="clear" w:pos="720"/>
        </w:tabs>
        <w:spacing w:after="120"/>
        <w:ind w:left="-426" w:right="-766"/>
        <w:rPr>
          <w:rFonts w:cs="Arial"/>
          <w:szCs w:val="28"/>
        </w:rPr>
      </w:pPr>
      <w:r w:rsidRPr="00AF50D5">
        <w:rPr>
          <w:rFonts w:cs="Arial"/>
          <w:szCs w:val="28"/>
        </w:rPr>
        <w:t xml:space="preserve">Running and developing the new DAD Advocacy Project, </w:t>
      </w:r>
      <w:r w:rsidR="00F77291" w:rsidRPr="00AF50D5">
        <w:rPr>
          <w:rFonts w:cs="Arial"/>
          <w:szCs w:val="28"/>
        </w:rPr>
        <w:t xml:space="preserve">which started in April 2013, bringing together </w:t>
      </w:r>
      <w:r w:rsidRPr="00AF50D5">
        <w:rPr>
          <w:rFonts w:cs="Arial"/>
          <w:szCs w:val="28"/>
        </w:rPr>
        <w:t>an experienced team of advocates</w:t>
      </w:r>
      <w:r w:rsidR="00442562" w:rsidRPr="00AF50D5">
        <w:rPr>
          <w:rFonts w:cs="Arial"/>
          <w:szCs w:val="28"/>
        </w:rPr>
        <w:t xml:space="preserve"> and </w:t>
      </w:r>
      <w:r w:rsidR="00F77291" w:rsidRPr="00AF50D5">
        <w:rPr>
          <w:rFonts w:cs="Arial"/>
          <w:szCs w:val="28"/>
        </w:rPr>
        <w:t>supporting many people through a</w:t>
      </w:r>
      <w:r w:rsidR="00442562" w:rsidRPr="00AF50D5">
        <w:rPr>
          <w:rFonts w:cs="Arial"/>
          <w:szCs w:val="28"/>
        </w:rPr>
        <w:t xml:space="preserve"> steady stream of referrals</w:t>
      </w:r>
      <w:r w:rsidR="00F77291" w:rsidRPr="00AF50D5">
        <w:rPr>
          <w:rFonts w:cs="Arial"/>
          <w:szCs w:val="28"/>
        </w:rPr>
        <w:t xml:space="preserve"> and self-referrals</w:t>
      </w:r>
    </w:p>
    <w:p w:rsidR="004C1382" w:rsidRPr="00AF50D5" w:rsidRDefault="004C1382" w:rsidP="007B0625">
      <w:pPr>
        <w:numPr>
          <w:ilvl w:val="0"/>
          <w:numId w:val="3"/>
        </w:numPr>
        <w:tabs>
          <w:tab w:val="clear" w:pos="720"/>
        </w:tabs>
        <w:spacing w:after="120"/>
        <w:ind w:left="-426" w:right="-766"/>
        <w:rPr>
          <w:rFonts w:cs="Arial"/>
          <w:szCs w:val="28"/>
        </w:rPr>
      </w:pPr>
      <w:r w:rsidRPr="00AF50D5">
        <w:rPr>
          <w:rFonts w:cs="Arial"/>
          <w:szCs w:val="28"/>
        </w:rPr>
        <w:t xml:space="preserve">Supporting Darlington’s People’s Parliament, a self-advocacy group for people with learning </w:t>
      </w:r>
      <w:r w:rsidR="008E2AA9">
        <w:rPr>
          <w:rFonts w:cs="Arial"/>
          <w:szCs w:val="28"/>
        </w:rPr>
        <w:t>impairments</w:t>
      </w:r>
      <w:r w:rsidRPr="00AF50D5">
        <w:rPr>
          <w:rFonts w:cs="Arial"/>
          <w:szCs w:val="28"/>
        </w:rPr>
        <w:t>.  Members have delivered workshops, training and awareness-raising events covering  Self Advocacy, Hate Crime and bullying</w:t>
      </w:r>
    </w:p>
    <w:p w:rsidR="004C1382" w:rsidRPr="00AF50D5" w:rsidRDefault="004C1382" w:rsidP="007B0625">
      <w:pPr>
        <w:numPr>
          <w:ilvl w:val="0"/>
          <w:numId w:val="3"/>
        </w:numPr>
        <w:tabs>
          <w:tab w:val="clear" w:pos="720"/>
        </w:tabs>
        <w:spacing w:after="120"/>
        <w:ind w:left="-426" w:right="-766"/>
        <w:rPr>
          <w:rFonts w:cs="Arial"/>
          <w:szCs w:val="28"/>
        </w:rPr>
      </w:pPr>
      <w:r w:rsidRPr="00AF50D5">
        <w:rPr>
          <w:rFonts w:cs="Arial"/>
          <w:szCs w:val="28"/>
        </w:rPr>
        <w:t>Encouraging people at the Independent Living Hub to improve confidence-building skills as a step towards using their experience positively</w:t>
      </w:r>
    </w:p>
    <w:p w:rsidR="004C1382" w:rsidRPr="00AF50D5" w:rsidRDefault="004C1382" w:rsidP="007B0625">
      <w:pPr>
        <w:numPr>
          <w:ilvl w:val="0"/>
          <w:numId w:val="3"/>
        </w:numPr>
        <w:tabs>
          <w:tab w:val="clear" w:pos="720"/>
        </w:tabs>
        <w:spacing w:after="120"/>
        <w:ind w:left="-426" w:right="-766"/>
        <w:rPr>
          <w:rFonts w:cs="Arial"/>
          <w:szCs w:val="28"/>
        </w:rPr>
      </w:pPr>
      <w:r w:rsidRPr="00AF50D5">
        <w:rPr>
          <w:rFonts w:cs="Arial"/>
          <w:szCs w:val="28"/>
        </w:rPr>
        <w:t>Working with disabled people and parents of disabled children to ensure their views are included in the assessment process</w:t>
      </w:r>
    </w:p>
    <w:p w:rsidR="004C1382" w:rsidRPr="00AF50D5" w:rsidRDefault="004C1382" w:rsidP="007B0625">
      <w:pPr>
        <w:numPr>
          <w:ilvl w:val="0"/>
          <w:numId w:val="3"/>
        </w:numPr>
        <w:tabs>
          <w:tab w:val="clear" w:pos="720"/>
        </w:tabs>
        <w:spacing w:after="120"/>
        <w:ind w:left="-426" w:right="-766"/>
        <w:rPr>
          <w:szCs w:val="28"/>
        </w:rPr>
      </w:pPr>
      <w:r w:rsidRPr="00AF50D5">
        <w:t>Supporting people to challenge financial decisions made during the assessment process which impact on their ability to live independently</w:t>
      </w:r>
    </w:p>
    <w:p w:rsidR="00F77291" w:rsidRPr="00AF50D5" w:rsidRDefault="00F77291" w:rsidP="007B0625">
      <w:pPr>
        <w:numPr>
          <w:ilvl w:val="0"/>
          <w:numId w:val="3"/>
        </w:numPr>
        <w:tabs>
          <w:tab w:val="clear" w:pos="720"/>
        </w:tabs>
        <w:spacing w:after="120"/>
        <w:ind w:left="-426" w:right="-766"/>
        <w:rPr>
          <w:rFonts w:cs="Arial"/>
          <w:szCs w:val="28"/>
        </w:rPr>
      </w:pPr>
      <w:r w:rsidRPr="00AF50D5">
        <w:rPr>
          <w:rFonts w:cs="Arial"/>
          <w:szCs w:val="28"/>
        </w:rPr>
        <w:t>Supporting people to challenge discrimination</w:t>
      </w:r>
    </w:p>
    <w:p w:rsidR="003D2256" w:rsidRPr="00AF50D5" w:rsidRDefault="004C1382" w:rsidP="007B0625">
      <w:pPr>
        <w:numPr>
          <w:ilvl w:val="0"/>
          <w:numId w:val="3"/>
        </w:numPr>
        <w:tabs>
          <w:tab w:val="clear" w:pos="720"/>
        </w:tabs>
        <w:spacing w:after="120"/>
        <w:ind w:left="-426" w:right="-766"/>
        <w:rPr>
          <w:szCs w:val="28"/>
        </w:rPr>
      </w:pPr>
      <w:r w:rsidRPr="00AF50D5">
        <w:t xml:space="preserve">Providing </w:t>
      </w:r>
      <w:r w:rsidRPr="00AF50D5">
        <w:rPr>
          <w:szCs w:val="28"/>
        </w:rPr>
        <w:t>rights based information and support to enable disabled people and carers to self-advocate</w:t>
      </w:r>
    </w:p>
    <w:p w:rsidR="003D2256" w:rsidRPr="00AF50D5" w:rsidRDefault="003D2256" w:rsidP="007B0625">
      <w:pPr>
        <w:numPr>
          <w:ilvl w:val="0"/>
          <w:numId w:val="3"/>
        </w:numPr>
        <w:tabs>
          <w:tab w:val="clear" w:pos="720"/>
        </w:tabs>
        <w:spacing w:after="120"/>
        <w:ind w:left="-426" w:right="-766"/>
        <w:rPr>
          <w:szCs w:val="28"/>
        </w:rPr>
      </w:pPr>
      <w:r w:rsidRPr="00AF50D5">
        <w:rPr>
          <w:rFonts w:cs="Arial"/>
          <w:szCs w:val="28"/>
        </w:rPr>
        <w:t xml:space="preserve">Developing and maintaining a confidential database to allow </w:t>
      </w:r>
      <w:r w:rsidR="00CE236F" w:rsidRPr="00AF50D5">
        <w:rPr>
          <w:rFonts w:cs="Arial"/>
          <w:szCs w:val="28"/>
        </w:rPr>
        <w:t xml:space="preserve">the </w:t>
      </w:r>
      <w:r w:rsidR="00352EF4" w:rsidRPr="00AF50D5">
        <w:rPr>
          <w:rFonts w:cs="Arial"/>
          <w:szCs w:val="28"/>
        </w:rPr>
        <w:t xml:space="preserve">storing </w:t>
      </w:r>
      <w:r w:rsidR="00CE236F" w:rsidRPr="00AF50D5">
        <w:rPr>
          <w:rFonts w:cs="Arial"/>
          <w:szCs w:val="28"/>
        </w:rPr>
        <w:t xml:space="preserve">of </w:t>
      </w:r>
      <w:r w:rsidR="00352EF4" w:rsidRPr="00AF50D5">
        <w:rPr>
          <w:rFonts w:cs="Arial"/>
          <w:szCs w:val="28"/>
        </w:rPr>
        <w:t>information</w:t>
      </w:r>
      <w:r w:rsidRPr="00AF50D5">
        <w:rPr>
          <w:rFonts w:cs="Arial"/>
          <w:szCs w:val="28"/>
        </w:rPr>
        <w:t xml:space="preserve"> securely.</w:t>
      </w:r>
    </w:p>
    <w:p w:rsidR="003D2256" w:rsidRPr="00AF50D5" w:rsidRDefault="00352EF4" w:rsidP="007B0625">
      <w:pPr>
        <w:numPr>
          <w:ilvl w:val="0"/>
          <w:numId w:val="3"/>
        </w:numPr>
        <w:tabs>
          <w:tab w:val="clear" w:pos="720"/>
        </w:tabs>
        <w:spacing w:after="120"/>
        <w:ind w:left="-426" w:right="-766"/>
        <w:rPr>
          <w:szCs w:val="28"/>
        </w:rPr>
      </w:pPr>
      <w:r w:rsidRPr="00AF50D5">
        <w:rPr>
          <w:rFonts w:cs="Arial"/>
          <w:szCs w:val="28"/>
        </w:rPr>
        <w:t xml:space="preserve">Training </w:t>
      </w:r>
      <w:r w:rsidR="007C4062">
        <w:rPr>
          <w:rFonts w:cs="Arial"/>
          <w:szCs w:val="28"/>
        </w:rPr>
        <w:t xml:space="preserve">Advocates and other </w:t>
      </w:r>
      <w:r w:rsidR="003D2256" w:rsidRPr="00AF50D5">
        <w:rPr>
          <w:rFonts w:cs="Arial"/>
          <w:szCs w:val="28"/>
        </w:rPr>
        <w:t xml:space="preserve">staff and volunteers </w:t>
      </w:r>
      <w:r w:rsidR="007C4062">
        <w:rPr>
          <w:rFonts w:cs="Arial"/>
          <w:szCs w:val="28"/>
        </w:rPr>
        <w:t xml:space="preserve">across the organisation </w:t>
      </w:r>
      <w:proofErr w:type="gramStart"/>
      <w:r w:rsidR="007C4062">
        <w:rPr>
          <w:rFonts w:cs="Arial"/>
          <w:szCs w:val="28"/>
        </w:rPr>
        <w:t>to  complete</w:t>
      </w:r>
      <w:proofErr w:type="gramEnd"/>
      <w:r w:rsidR="003D2256" w:rsidRPr="00AF50D5">
        <w:rPr>
          <w:rFonts w:cs="Arial"/>
          <w:szCs w:val="28"/>
        </w:rPr>
        <w:t xml:space="preserve"> training in National Advocacy Qualification NVQs, all achieving Level 2 Certificate in Independent Advocacy, others going on to Level 3 Diplomas in Independent Advocacy. </w:t>
      </w:r>
    </w:p>
    <w:p w:rsidR="00AF50D5" w:rsidRPr="00AF50D5" w:rsidRDefault="00AF50D5" w:rsidP="00AF50D5">
      <w:pPr>
        <w:spacing w:after="120"/>
        <w:ind w:left="-426" w:right="-766"/>
        <w:rPr>
          <w:sz w:val="22"/>
          <w:szCs w:val="28"/>
        </w:rPr>
      </w:pPr>
    </w:p>
    <w:p w:rsidR="003D2256" w:rsidRPr="00CE236F" w:rsidRDefault="00F77291" w:rsidP="00AF50D5">
      <w:pPr>
        <w:pStyle w:val="BodyText2"/>
        <w:spacing w:after="0" w:line="240" w:lineRule="auto"/>
        <w:ind w:left="284" w:right="-307"/>
        <w:rPr>
          <w:b/>
          <w:color w:val="1F497D"/>
          <w:szCs w:val="28"/>
        </w:rPr>
      </w:pPr>
      <w:r w:rsidRPr="00CE236F">
        <w:rPr>
          <w:b/>
          <w:color w:val="1F497D"/>
          <w:szCs w:val="28"/>
        </w:rPr>
        <w:t>‘Advocacy is about enabling every person to have a voice of their own and ensuring  that  they  are  not  excluded  because  they  do  not  express  their views in ways that people understand’  (A voice of their own, BILD, 2006)</w:t>
      </w:r>
    </w:p>
    <w:p w:rsidR="00F77291" w:rsidRDefault="00F77291" w:rsidP="007B0625">
      <w:pPr>
        <w:spacing w:after="200"/>
        <w:rPr>
          <w:rFonts w:cs="Arial"/>
          <w:szCs w:val="28"/>
          <w:highlight w:val="yellow"/>
        </w:rPr>
      </w:pPr>
    </w:p>
    <w:p w:rsidR="00154F64" w:rsidRPr="00AF50D5" w:rsidRDefault="00CE236F" w:rsidP="00AF50D5">
      <w:pPr>
        <w:spacing w:after="200"/>
        <w:rPr>
          <w:rFonts w:cs="Arial"/>
          <w:szCs w:val="28"/>
          <w:highlight w:val="yellow"/>
        </w:rPr>
      </w:pPr>
      <w:r>
        <w:rPr>
          <w:rFonts w:cs="Arial"/>
          <w:szCs w:val="28"/>
          <w:highlight w:val="yellow"/>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FF282D" w:rsidRPr="004B64A9" w:rsidTr="008E2AA9">
        <w:trPr>
          <w:trHeight w:val="737"/>
        </w:trPr>
        <w:tc>
          <w:tcPr>
            <w:tcW w:w="11520" w:type="dxa"/>
            <w:shd w:val="clear" w:color="auto" w:fill="333399"/>
            <w:vAlign w:val="center"/>
          </w:tcPr>
          <w:p w:rsidR="00FF282D" w:rsidRPr="004B64A9" w:rsidRDefault="00FF282D" w:rsidP="007B0625">
            <w:pPr>
              <w:jc w:val="center"/>
              <w:rPr>
                <w:b/>
                <w:szCs w:val="28"/>
              </w:rPr>
            </w:pPr>
            <w:r w:rsidRPr="004B64A9">
              <w:rPr>
                <w:b/>
                <w:szCs w:val="28"/>
              </w:rPr>
              <w:lastRenderedPageBreak/>
              <w:br w:type="page"/>
            </w:r>
            <w:r w:rsidRPr="00FF282D">
              <w:rPr>
                <w:b/>
                <w:color w:val="FFFFFF"/>
                <w:sz w:val="36"/>
                <w:szCs w:val="28"/>
              </w:rPr>
              <w:t>Access</w:t>
            </w:r>
          </w:p>
        </w:tc>
      </w:tr>
    </w:tbl>
    <w:p w:rsidR="00CC1F82" w:rsidRDefault="00CC1F82" w:rsidP="007B0625">
      <w:pPr>
        <w:ind w:left="-851" w:right="-908"/>
        <w:rPr>
          <w:rFonts w:cs="Arial"/>
          <w:szCs w:val="28"/>
        </w:rPr>
      </w:pPr>
    </w:p>
    <w:p w:rsidR="00CC1F82" w:rsidRDefault="00CC1F82" w:rsidP="007B0625">
      <w:pPr>
        <w:ind w:left="-851" w:right="-908"/>
        <w:rPr>
          <w:rFonts w:cs="Arial"/>
          <w:szCs w:val="28"/>
        </w:rPr>
      </w:pPr>
      <w:r w:rsidRPr="00AF50D5">
        <w:rPr>
          <w:rFonts w:cs="Arial"/>
          <w:szCs w:val="28"/>
        </w:rPr>
        <w:t xml:space="preserve">DAD brings disabled people together to improve access by addressing barriers created by both the physical and attitudinal environment. It does this by promoting good practice around access issues, and by working with planners and providers to improve access to services.  DAD also advises public bodies </w:t>
      </w:r>
      <w:r w:rsidR="00390AAF">
        <w:rPr>
          <w:rFonts w:cs="Arial"/>
          <w:szCs w:val="28"/>
        </w:rPr>
        <w:t xml:space="preserve">on </w:t>
      </w:r>
      <w:r w:rsidRPr="00AF50D5">
        <w:rPr>
          <w:rFonts w:cs="Arial"/>
          <w:szCs w:val="28"/>
        </w:rPr>
        <w:t>how to carry out the duties imposed on them by the Equality Act.</w:t>
      </w:r>
    </w:p>
    <w:p w:rsidR="004C1382" w:rsidRDefault="004C1382" w:rsidP="007B0625">
      <w:pPr>
        <w:ind w:left="-851" w:right="-908"/>
        <w:rPr>
          <w:rFonts w:cs="Arial"/>
          <w:szCs w:val="28"/>
        </w:rPr>
      </w:pPr>
    </w:p>
    <w:p w:rsidR="004C1382" w:rsidRDefault="004C1382" w:rsidP="007B0625">
      <w:pPr>
        <w:ind w:left="-851" w:right="-908"/>
      </w:pPr>
      <w:r w:rsidRPr="004B64A9">
        <w:t>Examples of our work in this area include:</w:t>
      </w:r>
    </w:p>
    <w:p w:rsidR="004C1382" w:rsidRPr="007B0625" w:rsidRDefault="004C1382" w:rsidP="007B0625">
      <w:pPr>
        <w:ind w:left="-851" w:right="-908"/>
        <w:rPr>
          <w:rFonts w:cs="Arial"/>
          <w:sz w:val="22"/>
          <w:szCs w:val="28"/>
        </w:rPr>
      </w:pPr>
    </w:p>
    <w:p w:rsidR="004C1382" w:rsidRDefault="004C1382" w:rsidP="007B0625">
      <w:pPr>
        <w:numPr>
          <w:ilvl w:val="0"/>
          <w:numId w:val="7"/>
        </w:numPr>
        <w:tabs>
          <w:tab w:val="clear" w:pos="720"/>
          <w:tab w:val="num" w:pos="-360"/>
        </w:tabs>
        <w:ind w:left="-360"/>
      </w:pPr>
      <w:r w:rsidRPr="00AF50D5">
        <w:t xml:space="preserve">Meeting with planning consultants and architects for a new town centre leisure development in </w:t>
      </w:r>
      <w:proofErr w:type="spellStart"/>
      <w:r w:rsidRPr="00AF50D5">
        <w:t>Feethams</w:t>
      </w:r>
      <w:proofErr w:type="spellEnd"/>
      <w:r w:rsidRPr="00AF50D5">
        <w:t>, resulting in revision to the designs including ramps to ensure the area will be fully accessible</w:t>
      </w:r>
      <w:r w:rsidR="008E2AA9">
        <w:t>.</w:t>
      </w:r>
    </w:p>
    <w:p w:rsidR="00AF50D5" w:rsidRPr="00AF50D5" w:rsidRDefault="00AF50D5" w:rsidP="00AF50D5">
      <w:pPr>
        <w:ind w:left="-360"/>
        <w:rPr>
          <w:sz w:val="10"/>
        </w:rPr>
      </w:pPr>
    </w:p>
    <w:p w:rsidR="00CE236F" w:rsidRPr="00AF50D5" w:rsidRDefault="004C1382" w:rsidP="007B0625">
      <w:pPr>
        <w:numPr>
          <w:ilvl w:val="0"/>
          <w:numId w:val="7"/>
        </w:numPr>
        <w:tabs>
          <w:tab w:val="clear" w:pos="720"/>
          <w:tab w:val="num" w:pos="-360"/>
        </w:tabs>
        <w:ind w:left="-360"/>
        <w:rPr>
          <w:rFonts w:cs="Arial"/>
          <w:szCs w:val="28"/>
        </w:rPr>
      </w:pPr>
      <w:r w:rsidRPr="00AF50D5">
        <w:rPr>
          <w:rFonts w:cs="Arial"/>
          <w:szCs w:val="28"/>
        </w:rPr>
        <w:t>Ensuring that planners took into account access legislation and the Equality Duty when making decisions about Town Centre planning applications</w:t>
      </w:r>
      <w:r w:rsidR="008E2AA9">
        <w:rPr>
          <w:rFonts w:cs="Arial"/>
          <w:szCs w:val="28"/>
        </w:rPr>
        <w:t>.</w:t>
      </w:r>
    </w:p>
    <w:p w:rsidR="007B0625" w:rsidRPr="007B0625" w:rsidRDefault="007B0625" w:rsidP="007B0625">
      <w:pPr>
        <w:ind w:left="-360"/>
        <w:rPr>
          <w:rFonts w:cs="Arial"/>
          <w:b/>
          <w:sz w:val="10"/>
          <w:szCs w:val="28"/>
          <w:u w:val="single"/>
        </w:rPr>
      </w:pPr>
    </w:p>
    <w:p w:rsidR="00CE236F" w:rsidRPr="00AF50D5" w:rsidRDefault="00CE236F" w:rsidP="007B0625">
      <w:pPr>
        <w:numPr>
          <w:ilvl w:val="0"/>
          <w:numId w:val="7"/>
        </w:numPr>
        <w:tabs>
          <w:tab w:val="clear" w:pos="720"/>
          <w:tab w:val="num" w:pos="-360"/>
        </w:tabs>
        <w:ind w:left="-360"/>
        <w:rPr>
          <w:rFonts w:cs="Arial"/>
          <w:b/>
          <w:szCs w:val="28"/>
          <w:u w:val="single"/>
        </w:rPr>
      </w:pPr>
      <w:r w:rsidRPr="00AF50D5">
        <w:rPr>
          <w:rFonts w:cs="Arial"/>
          <w:szCs w:val="28"/>
        </w:rPr>
        <w:t>Supporting</w:t>
      </w:r>
      <w:r w:rsidR="00D61EA1" w:rsidRPr="00AF50D5">
        <w:rPr>
          <w:rFonts w:cs="Arial"/>
          <w:szCs w:val="28"/>
        </w:rPr>
        <w:t xml:space="preserve"> with issues around </w:t>
      </w:r>
      <w:r w:rsidR="008A7042" w:rsidRPr="00AF50D5">
        <w:rPr>
          <w:rFonts w:cs="Arial"/>
          <w:szCs w:val="28"/>
        </w:rPr>
        <w:t xml:space="preserve">legal fees in an </w:t>
      </w:r>
      <w:r w:rsidR="00D61EA1" w:rsidRPr="00AF50D5">
        <w:rPr>
          <w:rFonts w:cs="Arial"/>
          <w:szCs w:val="28"/>
        </w:rPr>
        <w:t>alleged workplace discrimination case.</w:t>
      </w:r>
    </w:p>
    <w:p w:rsidR="007B0625" w:rsidRPr="00AF50D5" w:rsidRDefault="007B0625" w:rsidP="007B0625">
      <w:pPr>
        <w:ind w:left="-360"/>
        <w:rPr>
          <w:rFonts w:cs="Arial"/>
          <w:b/>
          <w:sz w:val="10"/>
          <w:szCs w:val="28"/>
          <w:u w:val="single"/>
        </w:rPr>
      </w:pPr>
    </w:p>
    <w:p w:rsidR="00CE236F" w:rsidRPr="00AF50D5" w:rsidRDefault="00CE236F" w:rsidP="007B0625">
      <w:pPr>
        <w:numPr>
          <w:ilvl w:val="0"/>
          <w:numId w:val="7"/>
        </w:numPr>
        <w:tabs>
          <w:tab w:val="clear" w:pos="720"/>
          <w:tab w:val="num" w:pos="-360"/>
        </w:tabs>
        <w:ind w:left="-360"/>
        <w:rPr>
          <w:rFonts w:cs="Arial"/>
          <w:b/>
          <w:szCs w:val="28"/>
          <w:u w:val="single"/>
        </w:rPr>
      </w:pPr>
      <w:r w:rsidRPr="00AF50D5">
        <w:rPr>
          <w:rFonts w:cs="Arial"/>
          <w:szCs w:val="28"/>
        </w:rPr>
        <w:t xml:space="preserve">Supporting a group having difficulties with a proposed path and gateway at </w:t>
      </w:r>
      <w:proofErr w:type="spellStart"/>
      <w:r w:rsidRPr="00AF50D5">
        <w:rPr>
          <w:rFonts w:cs="Arial"/>
          <w:szCs w:val="28"/>
        </w:rPr>
        <w:t>Maidendale</w:t>
      </w:r>
      <w:proofErr w:type="spellEnd"/>
      <w:r w:rsidRPr="00AF50D5">
        <w:rPr>
          <w:rFonts w:cs="Arial"/>
          <w:szCs w:val="28"/>
        </w:rPr>
        <w:t xml:space="preserve"> Nature and Fishing Reserve. Plans were changed to alter the path and </w:t>
      </w:r>
      <w:r w:rsidR="00390AAF">
        <w:rPr>
          <w:rFonts w:cs="Arial"/>
          <w:szCs w:val="28"/>
        </w:rPr>
        <w:t xml:space="preserve">to </w:t>
      </w:r>
      <w:r w:rsidRPr="00AF50D5">
        <w:rPr>
          <w:rFonts w:cs="Arial"/>
          <w:szCs w:val="28"/>
        </w:rPr>
        <w:t>use different materials to make it more accessible.</w:t>
      </w:r>
    </w:p>
    <w:p w:rsidR="007B0625" w:rsidRPr="007B0625" w:rsidRDefault="007B0625" w:rsidP="007B0625">
      <w:pPr>
        <w:ind w:left="-360"/>
        <w:rPr>
          <w:rFonts w:cs="Arial"/>
          <w:b/>
          <w:sz w:val="10"/>
          <w:szCs w:val="28"/>
          <w:u w:val="single"/>
        </w:rPr>
      </w:pPr>
    </w:p>
    <w:p w:rsidR="00CE236F" w:rsidRPr="00CE236F" w:rsidRDefault="00DF2404" w:rsidP="007B0625">
      <w:pPr>
        <w:numPr>
          <w:ilvl w:val="0"/>
          <w:numId w:val="7"/>
        </w:numPr>
        <w:tabs>
          <w:tab w:val="clear" w:pos="720"/>
          <w:tab w:val="num" w:pos="-360"/>
        </w:tabs>
        <w:ind w:left="-360"/>
        <w:rPr>
          <w:rFonts w:cs="Arial"/>
          <w:b/>
          <w:szCs w:val="28"/>
          <w:u w:val="single"/>
        </w:rPr>
      </w:pPr>
      <w:r w:rsidRPr="00CE236F">
        <w:rPr>
          <w:rFonts w:cs="Arial"/>
          <w:szCs w:val="28"/>
        </w:rPr>
        <w:t xml:space="preserve">Working with </w:t>
      </w:r>
      <w:r w:rsidR="00F77291" w:rsidRPr="00CE236F">
        <w:rPr>
          <w:rFonts w:cs="Arial"/>
          <w:szCs w:val="28"/>
        </w:rPr>
        <w:t>a</w:t>
      </w:r>
      <w:r w:rsidRPr="00CE236F">
        <w:rPr>
          <w:rFonts w:cs="Arial"/>
          <w:szCs w:val="28"/>
        </w:rPr>
        <w:t xml:space="preserve"> </w:t>
      </w:r>
      <w:r w:rsidR="00F77291" w:rsidRPr="00CE236F">
        <w:rPr>
          <w:rFonts w:cs="Arial"/>
          <w:szCs w:val="28"/>
        </w:rPr>
        <w:t>b</w:t>
      </w:r>
      <w:r w:rsidRPr="00CE236F">
        <w:rPr>
          <w:rFonts w:cs="Arial"/>
          <w:szCs w:val="28"/>
        </w:rPr>
        <w:t>ank on High Row to improve their access a</w:t>
      </w:r>
      <w:r w:rsidR="00F77291" w:rsidRPr="00CE236F">
        <w:rPr>
          <w:rFonts w:cs="Arial"/>
          <w:szCs w:val="28"/>
        </w:rPr>
        <w:t>nd services for disabled people, with the result of having a</w:t>
      </w:r>
      <w:r w:rsidRPr="00CE236F">
        <w:rPr>
          <w:rFonts w:cs="Arial"/>
          <w:szCs w:val="28"/>
        </w:rPr>
        <w:t xml:space="preserve"> new lift </w:t>
      </w:r>
      <w:r w:rsidR="00CE236F">
        <w:rPr>
          <w:rFonts w:cs="Arial"/>
          <w:szCs w:val="28"/>
        </w:rPr>
        <w:t>installed.</w:t>
      </w:r>
    </w:p>
    <w:p w:rsidR="007B0625" w:rsidRPr="007B0625" w:rsidRDefault="007B0625" w:rsidP="007B0625">
      <w:pPr>
        <w:ind w:left="-360"/>
        <w:rPr>
          <w:rFonts w:cs="Arial"/>
          <w:b/>
          <w:sz w:val="10"/>
          <w:szCs w:val="28"/>
          <w:u w:val="single"/>
        </w:rPr>
      </w:pPr>
    </w:p>
    <w:p w:rsidR="007B0625" w:rsidRPr="007B0625" w:rsidRDefault="00F77291" w:rsidP="007B0625">
      <w:pPr>
        <w:numPr>
          <w:ilvl w:val="0"/>
          <w:numId w:val="7"/>
        </w:numPr>
        <w:tabs>
          <w:tab w:val="clear" w:pos="720"/>
          <w:tab w:val="num" w:pos="-360"/>
        </w:tabs>
        <w:ind w:left="-360"/>
        <w:rPr>
          <w:rFonts w:cs="Arial"/>
          <w:b/>
          <w:szCs w:val="28"/>
          <w:u w:val="single"/>
        </w:rPr>
      </w:pPr>
      <w:r w:rsidRPr="00F77291">
        <w:t xml:space="preserve">Assisted the council’s </w:t>
      </w:r>
      <w:r w:rsidR="00DF2404" w:rsidRPr="00F77291">
        <w:t>highways department</w:t>
      </w:r>
      <w:r w:rsidRPr="00F77291">
        <w:t xml:space="preserve"> with advice on dropped kerb allocation</w:t>
      </w:r>
      <w:r>
        <w:t xml:space="preserve"> and updated a disabilit</w:t>
      </w:r>
      <w:r w:rsidR="007B0625">
        <w:t>y access audit of the Town Hall.</w:t>
      </w:r>
    </w:p>
    <w:p w:rsidR="007B0625" w:rsidRPr="007B0625" w:rsidRDefault="007B0625" w:rsidP="007B0625">
      <w:pPr>
        <w:ind w:left="-360"/>
        <w:rPr>
          <w:rFonts w:cs="Arial"/>
          <w:b/>
          <w:sz w:val="10"/>
          <w:szCs w:val="28"/>
          <w:u w:val="single"/>
        </w:rPr>
      </w:pPr>
    </w:p>
    <w:p w:rsidR="00F77291" w:rsidRPr="007B0625" w:rsidRDefault="00F77291" w:rsidP="007B0625">
      <w:pPr>
        <w:numPr>
          <w:ilvl w:val="0"/>
          <w:numId w:val="7"/>
        </w:numPr>
        <w:tabs>
          <w:tab w:val="clear" w:pos="720"/>
          <w:tab w:val="num" w:pos="-360"/>
        </w:tabs>
        <w:ind w:left="-360"/>
        <w:rPr>
          <w:rFonts w:cs="Arial"/>
          <w:b/>
          <w:szCs w:val="28"/>
          <w:u w:val="single"/>
        </w:rPr>
      </w:pPr>
      <w:r w:rsidRPr="007B0625">
        <w:rPr>
          <w:rFonts w:cs="Arial"/>
          <w:szCs w:val="28"/>
        </w:rPr>
        <w:t>Advising on planning applications. A</w:t>
      </w:r>
      <w:r w:rsidR="008359B7" w:rsidRPr="007B0625">
        <w:rPr>
          <w:rFonts w:cs="Arial"/>
          <w:szCs w:val="28"/>
        </w:rPr>
        <w:t>s a result</w:t>
      </w:r>
      <w:r w:rsidRPr="007B0625">
        <w:rPr>
          <w:rFonts w:cs="Arial"/>
          <w:szCs w:val="28"/>
        </w:rPr>
        <w:t xml:space="preserve"> </w:t>
      </w:r>
      <w:r w:rsidR="008359B7" w:rsidRPr="007B0625">
        <w:rPr>
          <w:rFonts w:cs="Arial"/>
          <w:szCs w:val="28"/>
        </w:rPr>
        <w:t xml:space="preserve">a </w:t>
      </w:r>
      <w:r w:rsidRPr="007B0625">
        <w:rPr>
          <w:rFonts w:cs="Arial"/>
          <w:szCs w:val="28"/>
        </w:rPr>
        <w:t>new café near the marketplace</w:t>
      </w:r>
      <w:r w:rsidR="008359B7" w:rsidRPr="007B0625">
        <w:rPr>
          <w:rFonts w:cs="Arial"/>
          <w:szCs w:val="28"/>
        </w:rPr>
        <w:t xml:space="preserve"> installed </w:t>
      </w:r>
      <w:r w:rsidRPr="007B0625">
        <w:rPr>
          <w:rFonts w:cs="Arial"/>
          <w:szCs w:val="28"/>
        </w:rPr>
        <w:t>a ramped entrance and a wheelchair accessible toilet. The proprietor said the first day when the ramp was completed he had eight wheelchair users accessing his café.</w:t>
      </w:r>
    </w:p>
    <w:p w:rsidR="00F77291" w:rsidRPr="007B0625" w:rsidRDefault="00F77291" w:rsidP="007B0625">
      <w:pPr>
        <w:spacing w:after="200"/>
        <w:rPr>
          <w:sz w:val="20"/>
        </w:rPr>
      </w:pPr>
    </w:p>
    <w:p w:rsidR="008A7042" w:rsidRPr="00AF50D5" w:rsidRDefault="00D50AC0" w:rsidP="00AF50D5">
      <w:pPr>
        <w:spacing w:after="200"/>
        <w:jc w:val="center"/>
        <w:rPr>
          <w:b/>
          <w:szCs w:val="28"/>
        </w:rPr>
      </w:pPr>
      <w:r>
        <w:rPr>
          <w:b/>
          <w:noProof/>
          <w:szCs w:val="28"/>
          <w:lang w:eastAsia="en-GB"/>
        </w:rPr>
        <w:drawing>
          <wp:inline distT="0" distB="0" distL="0" distR="0">
            <wp:extent cx="3593432" cy="2695074"/>
            <wp:effectExtent l="0" t="0" r="7620" b="0"/>
            <wp:docPr id="2" name="Picture 2" descr="C:\Users\j.woodward\Desktop\D.A.D_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oodward\Desktop\D.A.D_106.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l="-282"/>
                    <a:stretch/>
                  </pic:blipFill>
                  <pic:spPr bwMode="auto">
                    <a:xfrm>
                      <a:off x="0" y="0"/>
                      <a:ext cx="3603547" cy="2702660"/>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FF282D" w:rsidRPr="004B64A9" w:rsidTr="008E2AA9">
        <w:trPr>
          <w:trHeight w:val="737"/>
        </w:trPr>
        <w:tc>
          <w:tcPr>
            <w:tcW w:w="11520" w:type="dxa"/>
            <w:shd w:val="clear" w:color="auto" w:fill="333399"/>
            <w:vAlign w:val="center"/>
          </w:tcPr>
          <w:p w:rsidR="00FF282D" w:rsidRPr="004B64A9" w:rsidRDefault="00FF282D" w:rsidP="007B0625">
            <w:pPr>
              <w:jc w:val="center"/>
              <w:rPr>
                <w:b/>
                <w:szCs w:val="28"/>
              </w:rPr>
            </w:pPr>
            <w:r w:rsidRPr="004B64A9">
              <w:rPr>
                <w:b/>
                <w:szCs w:val="28"/>
              </w:rPr>
              <w:lastRenderedPageBreak/>
              <w:br w:type="page"/>
            </w:r>
            <w:r w:rsidRPr="006926FF">
              <w:rPr>
                <w:b/>
                <w:color w:val="FFFFFF"/>
                <w:sz w:val="36"/>
                <w:szCs w:val="28"/>
              </w:rPr>
              <w:t>Campaigning</w:t>
            </w:r>
          </w:p>
        </w:tc>
      </w:tr>
    </w:tbl>
    <w:p w:rsidR="00CC1F82" w:rsidRDefault="00CC1F82" w:rsidP="007B0625">
      <w:pPr>
        <w:pStyle w:val="BodyText"/>
        <w:ind w:right="-908"/>
        <w:rPr>
          <w:b/>
          <w:sz w:val="36"/>
          <w:szCs w:val="36"/>
        </w:rPr>
      </w:pPr>
    </w:p>
    <w:p w:rsidR="00CC1F82" w:rsidRPr="00AF50D5" w:rsidRDefault="00CC1F82" w:rsidP="007B0625">
      <w:pPr>
        <w:pStyle w:val="BodyText"/>
        <w:ind w:left="-426" w:right="-330"/>
        <w:rPr>
          <w:b/>
        </w:rPr>
      </w:pPr>
      <w:r w:rsidRPr="00AF50D5">
        <w:t>DAD is a non-political organisation; however it actively campaigns on issues which affect the lives of disabled people, families with disabled children and carers. DAD listens to its members and tries to influence decisions that are being made at a local and national level.  Some examples of our work in this area are:</w:t>
      </w:r>
    </w:p>
    <w:p w:rsidR="007B0625" w:rsidRPr="00AF50D5" w:rsidRDefault="007B0625" w:rsidP="007B0625">
      <w:pPr>
        <w:pStyle w:val="ListParagraph"/>
        <w:spacing w:after="200"/>
        <w:ind w:left="-426"/>
        <w:rPr>
          <w:rFonts w:cs="Arial"/>
          <w:b/>
          <w:szCs w:val="28"/>
          <w:u w:val="single"/>
        </w:rPr>
      </w:pPr>
    </w:p>
    <w:p w:rsidR="008359B7" w:rsidRPr="00AF50D5" w:rsidRDefault="008359B7" w:rsidP="00AC651D">
      <w:pPr>
        <w:pStyle w:val="ListParagraph"/>
        <w:numPr>
          <w:ilvl w:val="0"/>
          <w:numId w:val="17"/>
        </w:numPr>
        <w:spacing w:after="200"/>
        <w:ind w:left="-284"/>
      </w:pPr>
      <w:r w:rsidRPr="00AF50D5">
        <w:t xml:space="preserve">Coordinating responses and getting people involved in </w:t>
      </w:r>
      <w:r w:rsidR="00CE236F" w:rsidRPr="00AF50D5">
        <w:t xml:space="preserve">various </w:t>
      </w:r>
      <w:r w:rsidRPr="00AF50D5">
        <w:t>public consultations</w:t>
      </w:r>
    </w:p>
    <w:p w:rsidR="007B0625" w:rsidRPr="00AF50D5" w:rsidRDefault="007B0625" w:rsidP="00AC651D">
      <w:pPr>
        <w:pStyle w:val="ListParagraph"/>
        <w:spacing w:after="200"/>
        <w:ind w:left="-284"/>
        <w:rPr>
          <w:sz w:val="10"/>
        </w:rPr>
      </w:pPr>
    </w:p>
    <w:p w:rsidR="007B0625" w:rsidRPr="00AF50D5" w:rsidRDefault="00ED1E2C" w:rsidP="00AC651D">
      <w:pPr>
        <w:pStyle w:val="ListParagraph"/>
        <w:numPr>
          <w:ilvl w:val="0"/>
          <w:numId w:val="17"/>
        </w:numPr>
        <w:spacing w:after="200"/>
        <w:ind w:left="-284"/>
      </w:pPr>
      <w:r w:rsidRPr="00AF50D5">
        <w:t>Gathering evidence and making the Council and other public bodies aware of the impact of the cuts on disabled people and carers.</w:t>
      </w:r>
    </w:p>
    <w:p w:rsidR="007B0625" w:rsidRPr="00AF50D5" w:rsidRDefault="007B0625" w:rsidP="00AC651D">
      <w:pPr>
        <w:pStyle w:val="ListParagraph"/>
        <w:spacing w:after="200"/>
        <w:ind w:left="-284"/>
        <w:rPr>
          <w:sz w:val="10"/>
        </w:rPr>
      </w:pPr>
    </w:p>
    <w:p w:rsidR="007B0625" w:rsidRPr="00AF50D5" w:rsidRDefault="00ED1E2C" w:rsidP="00AC651D">
      <w:pPr>
        <w:pStyle w:val="ListParagraph"/>
        <w:numPr>
          <w:ilvl w:val="0"/>
          <w:numId w:val="17"/>
        </w:numPr>
        <w:spacing w:after="200"/>
        <w:ind w:left="-284"/>
      </w:pPr>
      <w:r w:rsidRPr="00AF50D5">
        <w:t>Supporting young people to speak out about issues that affect them.</w:t>
      </w:r>
    </w:p>
    <w:p w:rsidR="007B0625" w:rsidRPr="00AF50D5" w:rsidRDefault="007B0625" w:rsidP="00AC651D">
      <w:pPr>
        <w:pStyle w:val="ListParagraph"/>
        <w:spacing w:after="200"/>
        <w:ind w:left="-284"/>
        <w:rPr>
          <w:sz w:val="10"/>
        </w:rPr>
      </w:pPr>
    </w:p>
    <w:p w:rsidR="00ED1E2C" w:rsidRPr="00AF50D5" w:rsidRDefault="00ED1E2C" w:rsidP="00AC651D">
      <w:pPr>
        <w:pStyle w:val="ListParagraph"/>
        <w:numPr>
          <w:ilvl w:val="0"/>
          <w:numId w:val="17"/>
        </w:numPr>
        <w:spacing w:after="200"/>
        <w:ind w:left="-284"/>
      </w:pPr>
      <w:r w:rsidRPr="00AF50D5">
        <w:t>Campaigning at a local and regional level for improvements in the way that disabled people who are the victims of hate crime are supported</w:t>
      </w:r>
      <w:r w:rsidR="008359B7" w:rsidRPr="00AF50D5">
        <w:t>, and supporting the Police Hate Crime Advisory Group.</w:t>
      </w:r>
    </w:p>
    <w:p w:rsidR="007B0625" w:rsidRPr="007B0625" w:rsidRDefault="007B0625" w:rsidP="00AC651D">
      <w:pPr>
        <w:pStyle w:val="ListParagraph"/>
        <w:spacing w:after="200"/>
        <w:ind w:left="-284"/>
        <w:rPr>
          <w:sz w:val="10"/>
        </w:rPr>
      </w:pPr>
    </w:p>
    <w:p w:rsidR="0091713B" w:rsidRPr="007B0625" w:rsidRDefault="008359B7" w:rsidP="00AC651D">
      <w:pPr>
        <w:pStyle w:val="ListParagraph"/>
        <w:numPr>
          <w:ilvl w:val="0"/>
          <w:numId w:val="17"/>
        </w:numPr>
        <w:spacing w:after="200"/>
        <w:ind w:left="-284"/>
      </w:pPr>
      <w:r w:rsidRPr="007B0625">
        <w:t>R</w:t>
      </w:r>
      <w:r w:rsidR="00ED1E2C" w:rsidRPr="007B0625">
        <w:t>eleasing statements</w:t>
      </w:r>
      <w:r w:rsidRPr="007B0625">
        <w:t xml:space="preserve"> and</w:t>
      </w:r>
      <w:r w:rsidR="00ED1E2C" w:rsidRPr="007B0625">
        <w:t xml:space="preserve"> articles</w:t>
      </w:r>
      <w:r w:rsidRPr="007B0625">
        <w:t xml:space="preserve"> on issues faced by disabled people and carers, for example, transport issues, </w:t>
      </w:r>
      <w:r w:rsidR="00075B6D" w:rsidRPr="007B0625">
        <w:t xml:space="preserve">particularly wheelchair users using taxi / private hire vehicles, </w:t>
      </w:r>
      <w:r w:rsidRPr="007B0625">
        <w:t>including access and how fares are calculated</w:t>
      </w:r>
      <w:r w:rsidR="008E2AA9">
        <w:t>.</w:t>
      </w:r>
      <w:r w:rsidRPr="007B0625">
        <w:t xml:space="preserve"> </w:t>
      </w:r>
    </w:p>
    <w:p w:rsidR="007B0625" w:rsidRPr="007B0625" w:rsidRDefault="007B0625" w:rsidP="00AC651D">
      <w:pPr>
        <w:pStyle w:val="ListParagraph"/>
        <w:spacing w:after="200"/>
        <w:ind w:left="-284"/>
        <w:rPr>
          <w:sz w:val="10"/>
        </w:rPr>
      </w:pPr>
    </w:p>
    <w:p w:rsidR="00CE236F" w:rsidRPr="007B0625" w:rsidRDefault="0091713B" w:rsidP="00AC651D">
      <w:pPr>
        <w:pStyle w:val="ListParagraph"/>
        <w:numPr>
          <w:ilvl w:val="0"/>
          <w:numId w:val="17"/>
        </w:numPr>
        <w:spacing w:after="200"/>
        <w:ind w:left="-284"/>
      </w:pPr>
      <w:r w:rsidRPr="007B0625">
        <w:rPr>
          <w:lang w:eastAsia="en-GB"/>
        </w:rPr>
        <w:t xml:space="preserve">Co-ordinating a DAD response to the Council’s draft Discretionary Housing Payment policy, to ensure disability issues </w:t>
      </w:r>
      <w:proofErr w:type="gramStart"/>
      <w:r w:rsidRPr="007B0625">
        <w:rPr>
          <w:lang w:eastAsia="en-GB"/>
        </w:rPr>
        <w:t>are</w:t>
      </w:r>
      <w:proofErr w:type="gramEnd"/>
      <w:r w:rsidRPr="007B0625">
        <w:rPr>
          <w:lang w:eastAsia="en-GB"/>
        </w:rPr>
        <w:t xml:space="preserve"> understood.</w:t>
      </w:r>
    </w:p>
    <w:p w:rsidR="007B0625" w:rsidRPr="007B0625" w:rsidRDefault="007B0625" w:rsidP="00AC651D">
      <w:pPr>
        <w:pStyle w:val="ListParagraph"/>
        <w:spacing w:after="200"/>
        <w:ind w:left="-284"/>
        <w:rPr>
          <w:sz w:val="10"/>
        </w:rPr>
      </w:pPr>
    </w:p>
    <w:p w:rsidR="009D543C" w:rsidRPr="007B0625" w:rsidRDefault="009D543C" w:rsidP="00AC651D">
      <w:pPr>
        <w:pStyle w:val="ListParagraph"/>
        <w:numPr>
          <w:ilvl w:val="0"/>
          <w:numId w:val="17"/>
        </w:numPr>
        <w:spacing w:after="200"/>
        <w:ind w:left="-284"/>
      </w:pPr>
      <w:r w:rsidRPr="007B0625">
        <w:t>The Direct Payment Support Service hosted a disability impact assessment meeting, which was well attended by dir</w:t>
      </w:r>
      <w:r w:rsidR="007C4062">
        <w:t xml:space="preserve">ect payment users. </w:t>
      </w:r>
      <w:r w:rsidRPr="007B0625">
        <w:t xml:space="preserve"> </w:t>
      </w:r>
      <w:r w:rsidR="007C4062">
        <w:t xml:space="preserve">The </w:t>
      </w:r>
      <w:r w:rsidRPr="007B0625">
        <w:t>Commissioning Manager from Darlington Borough Council attended to obtain views</w:t>
      </w:r>
    </w:p>
    <w:p w:rsidR="007B0625" w:rsidRPr="00AC651D" w:rsidRDefault="007B0625" w:rsidP="007B0625">
      <w:pPr>
        <w:pStyle w:val="ListParagraph"/>
        <w:spacing w:after="200"/>
        <w:ind w:left="-426"/>
        <w:rPr>
          <w:b/>
          <w:sz w:val="12"/>
          <w:szCs w:val="28"/>
        </w:rPr>
      </w:pPr>
    </w:p>
    <w:p w:rsidR="00AC651D" w:rsidRPr="00AC651D" w:rsidRDefault="00AC651D" w:rsidP="00B95A88">
      <w:pPr>
        <w:ind w:right="-613"/>
        <w:rPr>
          <w:rFonts w:cs="Arial"/>
          <w:b/>
          <w:color w:val="0070C0"/>
          <w:szCs w:val="28"/>
          <w:lang w:eastAsia="en-GB"/>
        </w:rPr>
      </w:pPr>
      <w:r w:rsidRPr="00AC651D">
        <w:rPr>
          <w:rFonts w:cs="Arial"/>
          <w:b/>
          <w:color w:val="0070C0"/>
          <w:szCs w:val="28"/>
          <w:lang w:eastAsia="en-GB"/>
        </w:rPr>
        <w:t xml:space="preserve">“I personally would not have managed without the help I have received in the past and present and it is more than likely I will </w:t>
      </w:r>
      <w:proofErr w:type="gramStart"/>
      <w:r w:rsidRPr="00AC651D">
        <w:rPr>
          <w:rFonts w:cs="Arial"/>
          <w:b/>
          <w:color w:val="0070C0"/>
          <w:szCs w:val="28"/>
          <w:lang w:eastAsia="en-GB"/>
        </w:rPr>
        <w:t>be needing</w:t>
      </w:r>
      <w:proofErr w:type="gramEnd"/>
      <w:r w:rsidRPr="00AC651D">
        <w:rPr>
          <w:rFonts w:cs="Arial"/>
          <w:b/>
          <w:color w:val="0070C0"/>
          <w:szCs w:val="28"/>
          <w:lang w:eastAsia="en-GB"/>
        </w:rPr>
        <w:t xml:space="preserve"> their help in the future, and I know they will be there.”</w:t>
      </w:r>
    </w:p>
    <w:p w:rsidR="00AC651D" w:rsidRPr="00AC651D" w:rsidRDefault="00AC651D" w:rsidP="007B0625">
      <w:pPr>
        <w:pStyle w:val="ListParagraph"/>
        <w:spacing w:after="200"/>
        <w:ind w:left="-426"/>
        <w:rPr>
          <w:b/>
          <w:sz w:val="14"/>
          <w:szCs w:val="28"/>
        </w:rPr>
      </w:pPr>
    </w:p>
    <w:p w:rsidR="008359B7" w:rsidRDefault="007B0625" w:rsidP="00AF50D5">
      <w:pPr>
        <w:pStyle w:val="ListParagraph"/>
        <w:spacing w:after="200"/>
        <w:jc w:val="center"/>
        <w:rPr>
          <w:b/>
          <w:sz w:val="36"/>
          <w:szCs w:val="36"/>
        </w:rPr>
      </w:pPr>
      <w:r w:rsidRPr="00AC651D">
        <w:rPr>
          <w:b/>
          <w:noProof/>
          <w:lang w:eastAsia="en-GB"/>
        </w:rPr>
        <w:drawing>
          <wp:inline distT="0" distB="0" distL="0" distR="0">
            <wp:extent cx="3482305" cy="2317531"/>
            <wp:effectExtent l="0" t="0" r="4445" b="6985"/>
            <wp:docPr id="9" name="Picture 9" descr="C:\Users\j.woodward\Desktop\D.A.D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woodward\Desktop\D.A.D_177.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t="3144" b="4403"/>
                    <a:stretch/>
                  </pic:blipFill>
                  <pic:spPr bwMode="auto">
                    <a:xfrm>
                      <a:off x="0" y="0"/>
                      <a:ext cx="3491185" cy="2323441"/>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72AA2" w:rsidRPr="004B64A9" w:rsidTr="008E2AA9">
        <w:trPr>
          <w:trHeight w:val="737"/>
        </w:trPr>
        <w:tc>
          <w:tcPr>
            <w:tcW w:w="11520" w:type="dxa"/>
            <w:shd w:val="clear" w:color="auto" w:fill="333399"/>
            <w:vAlign w:val="center"/>
          </w:tcPr>
          <w:p w:rsidR="00172AA2" w:rsidRPr="006926FF" w:rsidRDefault="00172AA2" w:rsidP="007B0625">
            <w:pPr>
              <w:jc w:val="center"/>
              <w:rPr>
                <w:b/>
                <w:sz w:val="36"/>
                <w:szCs w:val="28"/>
              </w:rPr>
            </w:pPr>
            <w:r w:rsidRPr="006926FF">
              <w:rPr>
                <w:b/>
                <w:sz w:val="36"/>
                <w:szCs w:val="28"/>
              </w:rPr>
              <w:lastRenderedPageBreak/>
              <w:br w:type="page"/>
            </w:r>
            <w:r w:rsidRPr="006926FF">
              <w:rPr>
                <w:b/>
                <w:color w:val="FFFFFF"/>
                <w:sz w:val="36"/>
                <w:szCs w:val="28"/>
              </w:rPr>
              <w:t>Peer Support</w:t>
            </w:r>
          </w:p>
        </w:tc>
      </w:tr>
    </w:tbl>
    <w:p w:rsidR="00CC1F82" w:rsidRDefault="00CC1F82" w:rsidP="007B0625">
      <w:pPr>
        <w:ind w:left="-851" w:right="-766"/>
        <w:rPr>
          <w:rFonts w:cs="Arial"/>
          <w:szCs w:val="28"/>
        </w:rPr>
      </w:pPr>
    </w:p>
    <w:p w:rsidR="00CC1F82" w:rsidRPr="00AF50D5" w:rsidRDefault="00CC1F82" w:rsidP="007B0625">
      <w:pPr>
        <w:ind w:left="-851" w:right="-766"/>
        <w:rPr>
          <w:rFonts w:cs="Arial"/>
          <w:szCs w:val="28"/>
        </w:rPr>
      </w:pPr>
      <w:r w:rsidRPr="00AF50D5">
        <w:rPr>
          <w:rFonts w:cs="Arial"/>
          <w:szCs w:val="28"/>
        </w:rPr>
        <w:t xml:space="preserve">DAD offers opportunities for disabled people of all ages and carers to learn from one another, and to work together to tackle issues.  This is called peer support. </w:t>
      </w:r>
    </w:p>
    <w:p w:rsidR="00CC1F82" w:rsidRPr="00AF50D5" w:rsidRDefault="00CC1F82" w:rsidP="007B0625">
      <w:pPr>
        <w:ind w:left="-851" w:right="-766"/>
        <w:rPr>
          <w:rFonts w:cs="Arial"/>
          <w:sz w:val="16"/>
          <w:szCs w:val="28"/>
        </w:rPr>
      </w:pPr>
    </w:p>
    <w:p w:rsidR="00CC1F82" w:rsidRPr="004B64A9" w:rsidRDefault="00CC1F82" w:rsidP="007B0625">
      <w:pPr>
        <w:ind w:left="-851" w:right="-766"/>
        <w:rPr>
          <w:rFonts w:cs="Arial"/>
          <w:szCs w:val="28"/>
        </w:rPr>
      </w:pPr>
      <w:r w:rsidRPr="00AF50D5">
        <w:t>Examples of our work include:</w:t>
      </w:r>
    </w:p>
    <w:p w:rsidR="005A46E5" w:rsidRPr="00B95A88" w:rsidRDefault="005A46E5" w:rsidP="007B0625">
      <w:pPr>
        <w:jc w:val="center"/>
        <w:rPr>
          <w:b/>
          <w:sz w:val="18"/>
          <w:szCs w:val="36"/>
        </w:rPr>
      </w:pPr>
    </w:p>
    <w:p w:rsidR="00B95A88" w:rsidRPr="00B95A88" w:rsidRDefault="005A46E5" w:rsidP="00B95A88">
      <w:pPr>
        <w:pStyle w:val="ListParagraph"/>
        <w:numPr>
          <w:ilvl w:val="0"/>
          <w:numId w:val="19"/>
        </w:numPr>
        <w:ind w:left="-426" w:right="-766"/>
        <w:rPr>
          <w:rFonts w:cs="Arial"/>
          <w:szCs w:val="32"/>
        </w:rPr>
      </w:pPr>
      <w:r w:rsidRPr="00AF50D5">
        <w:t xml:space="preserve">Facilitating a number of groups for carers, who are often isolated by their caring role, bringing people with similar experiences </w:t>
      </w:r>
      <w:proofErr w:type="gramStart"/>
      <w:r w:rsidRPr="00AF50D5">
        <w:t>together</w:t>
      </w:r>
      <w:r w:rsidR="007C4062">
        <w:t>.</w:t>
      </w:r>
      <w:proofErr w:type="gramEnd"/>
    </w:p>
    <w:p w:rsidR="00B95A88" w:rsidRPr="00B95A88" w:rsidRDefault="00B95A88" w:rsidP="00B95A88">
      <w:pPr>
        <w:ind w:left="-426" w:right="-766"/>
        <w:rPr>
          <w:rFonts w:cs="Arial"/>
          <w:sz w:val="10"/>
          <w:szCs w:val="32"/>
        </w:rPr>
      </w:pPr>
    </w:p>
    <w:p w:rsidR="005A46E5" w:rsidRPr="00B95A88" w:rsidRDefault="005A46E5" w:rsidP="00B95A88">
      <w:pPr>
        <w:pStyle w:val="ListParagraph"/>
        <w:numPr>
          <w:ilvl w:val="0"/>
          <w:numId w:val="19"/>
        </w:numPr>
        <w:ind w:left="-426" w:right="-766"/>
        <w:rPr>
          <w:rFonts w:cs="Arial"/>
          <w:szCs w:val="32"/>
        </w:rPr>
      </w:pPr>
      <w:r w:rsidRPr="00B95A88">
        <w:rPr>
          <w:rFonts w:cs="Arial"/>
          <w:szCs w:val="32"/>
        </w:rPr>
        <w:t>Bringing people who use Direct Payments together for peer support in a regular monthly group meeting, enabling them to share experiences and influence service development.</w:t>
      </w:r>
    </w:p>
    <w:p w:rsidR="00B95A88" w:rsidRPr="00B95A88" w:rsidRDefault="00B95A88" w:rsidP="00B95A88">
      <w:pPr>
        <w:ind w:left="-426" w:right="-766"/>
        <w:rPr>
          <w:rFonts w:cs="Arial"/>
          <w:sz w:val="10"/>
          <w:szCs w:val="32"/>
        </w:rPr>
      </w:pPr>
    </w:p>
    <w:p w:rsidR="005A46E5" w:rsidRPr="00B95A88" w:rsidRDefault="005A46E5" w:rsidP="00B95A88">
      <w:pPr>
        <w:pStyle w:val="ListParagraph"/>
        <w:numPr>
          <w:ilvl w:val="0"/>
          <w:numId w:val="19"/>
        </w:numPr>
        <w:ind w:left="-426" w:right="-766"/>
        <w:rPr>
          <w:rFonts w:cs="Arial"/>
          <w:szCs w:val="32"/>
        </w:rPr>
      </w:pPr>
      <w:r w:rsidRPr="00B95A88">
        <w:rPr>
          <w:rFonts w:cs="Arial"/>
          <w:szCs w:val="32"/>
        </w:rPr>
        <w:t xml:space="preserve">Recruiting young disabled people as volunteers on DAD’s </w:t>
      </w:r>
      <w:proofErr w:type="spellStart"/>
      <w:r w:rsidRPr="00B95A88">
        <w:rPr>
          <w:rFonts w:cs="Arial"/>
          <w:szCs w:val="32"/>
        </w:rPr>
        <w:t>playschemes</w:t>
      </w:r>
      <w:proofErr w:type="spellEnd"/>
      <w:r w:rsidRPr="00B95A88">
        <w:rPr>
          <w:rFonts w:cs="Arial"/>
          <w:szCs w:val="32"/>
        </w:rPr>
        <w:t>, enabling them to develop skills as peer mentors and providing disabled children with positive role models.</w:t>
      </w:r>
    </w:p>
    <w:p w:rsidR="00B95A88" w:rsidRPr="00B95A88" w:rsidRDefault="00B95A88" w:rsidP="00B95A88">
      <w:pPr>
        <w:ind w:left="-426" w:right="-766"/>
        <w:rPr>
          <w:rFonts w:cs="Arial"/>
          <w:sz w:val="10"/>
          <w:szCs w:val="32"/>
        </w:rPr>
      </w:pPr>
    </w:p>
    <w:p w:rsidR="005A46E5" w:rsidRPr="00B95A88" w:rsidRDefault="005A46E5" w:rsidP="00B95A88">
      <w:pPr>
        <w:pStyle w:val="ListParagraph"/>
        <w:numPr>
          <w:ilvl w:val="0"/>
          <w:numId w:val="19"/>
        </w:numPr>
        <w:ind w:left="-426" w:right="-766"/>
        <w:rPr>
          <w:rFonts w:cs="Arial"/>
          <w:szCs w:val="32"/>
        </w:rPr>
      </w:pPr>
      <w:r w:rsidRPr="00B95A88">
        <w:rPr>
          <w:rFonts w:cs="Arial"/>
          <w:szCs w:val="32"/>
        </w:rPr>
        <w:t>Enabling members of the Independent Living Hub to support each other to build confidence and find solutions to barriers which impact on their independent living.</w:t>
      </w:r>
    </w:p>
    <w:p w:rsidR="00B95A88" w:rsidRPr="00B95A88" w:rsidRDefault="00B95A88" w:rsidP="00B95A88">
      <w:pPr>
        <w:ind w:left="-426" w:right="-766"/>
        <w:rPr>
          <w:rFonts w:cs="Arial"/>
          <w:sz w:val="10"/>
          <w:szCs w:val="28"/>
        </w:rPr>
      </w:pPr>
    </w:p>
    <w:p w:rsidR="005A46E5" w:rsidRPr="00B95A88" w:rsidRDefault="005A46E5" w:rsidP="00B95A88">
      <w:pPr>
        <w:pStyle w:val="ListParagraph"/>
        <w:numPr>
          <w:ilvl w:val="0"/>
          <w:numId w:val="19"/>
        </w:numPr>
        <w:ind w:left="-426" w:right="-766"/>
        <w:rPr>
          <w:rFonts w:cs="Arial"/>
          <w:szCs w:val="28"/>
        </w:rPr>
      </w:pPr>
      <w:r w:rsidRPr="00AF50D5">
        <w:t xml:space="preserve">Running a Young Leaders group which enables young disabled people aged 14-25 to develop confidence and skills and gives young people a voice </w:t>
      </w:r>
    </w:p>
    <w:p w:rsidR="00B95A88" w:rsidRPr="00B95A88" w:rsidRDefault="00B95A88" w:rsidP="00B95A88">
      <w:pPr>
        <w:ind w:left="-426" w:right="-766"/>
        <w:rPr>
          <w:b/>
          <w:sz w:val="10"/>
          <w:szCs w:val="36"/>
        </w:rPr>
      </w:pPr>
    </w:p>
    <w:p w:rsidR="00667EC2" w:rsidRPr="00B95A88" w:rsidRDefault="00075B6D" w:rsidP="00B95A88">
      <w:pPr>
        <w:pStyle w:val="ListParagraph"/>
        <w:numPr>
          <w:ilvl w:val="0"/>
          <w:numId w:val="19"/>
        </w:numPr>
        <w:ind w:left="-426" w:right="-766"/>
        <w:rPr>
          <w:b/>
          <w:sz w:val="36"/>
          <w:szCs w:val="36"/>
        </w:rPr>
      </w:pPr>
      <w:r>
        <w:t xml:space="preserve">Continuing to develop the </w:t>
      </w:r>
      <w:r w:rsidRPr="00A65700">
        <w:t>Stronger Voices</w:t>
      </w:r>
      <w:r w:rsidR="008E2AA9">
        <w:t>…</w:t>
      </w:r>
      <w:r w:rsidR="007C4062">
        <w:t xml:space="preserve">Strong Support project, focussing </w:t>
      </w:r>
      <w:r>
        <w:t xml:space="preserve">on </w:t>
      </w:r>
      <w:r w:rsidRPr="00A65700">
        <w:t xml:space="preserve">providing peer support </w:t>
      </w:r>
      <w:r>
        <w:t>and deliver</w:t>
      </w:r>
      <w:r w:rsidR="00977A4C">
        <w:t>ing</w:t>
      </w:r>
      <w:r w:rsidRPr="00A65700">
        <w:t xml:space="preserve"> training</w:t>
      </w:r>
      <w:r>
        <w:t xml:space="preserve"> to staff and volunteers. </w:t>
      </w:r>
      <w:r w:rsidR="00977A4C">
        <w:t xml:space="preserve">Disabled people and carers </w:t>
      </w:r>
      <w:r w:rsidR="00977A4C">
        <w:rPr>
          <w:rFonts w:cs="Arial"/>
          <w:szCs w:val="28"/>
        </w:rPr>
        <w:t>supported</w:t>
      </w:r>
      <w:r w:rsidR="00A65700" w:rsidRPr="00B95A88">
        <w:rPr>
          <w:rFonts w:cs="Arial"/>
          <w:szCs w:val="28"/>
        </w:rPr>
        <w:t xml:space="preserve"> </w:t>
      </w:r>
      <w:r w:rsidR="00977A4C">
        <w:rPr>
          <w:rFonts w:cs="Arial"/>
          <w:szCs w:val="28"/>
        </w:rPr>
        <w:t xml:space="preserve">by the project </w:t>
      </w:r>
      <w:r w:rsidR="00A65700" w:rsidRPr="00B95A88">
        <w:rPr>
          <w:rFonts w:cs="Arial"/>
          <w:szCs w:val="28"/>
        </w:rPr>
        <w:t>reported increases in knowledge and confidence</w:t>
      </w:r>
      <w:r w:rsidR="00977A4C">
        <w:rPr>
          <w:rFonts w:cs="Arial"/>
          <w:szCs w:val="28"/>
        </w:rPr>
        <w:t xml:space="preserve"> and became </w:t>
      </w:r>
      <w:r w:rsidR="00A65700" w:rsidRPr="00B95A88">
        <w:rPr>
          <w:rFonts w:cs="Arial"/>
          <w:szCs w:val="28"/>
        </w:rPr>
        <w:t xml:space="preserve">much more active in completing </w:t>
      </w:r>
      <w:r w:rsidRPr="00B95A88">
        <w:rPr>
          <w:rFonts w:cs="Arial"/>
          <w:szCs w:val="28"/>
        </w:rPr>
        <w:t>self-assessments</w:t>
      </w:r>
      <w:r w:rsidR="00A65700" w:rsidRPr="00B95A88">
        <w:rPr>
          <w:rFonts w:cs="Arial"/>
          <w:szCs w:val="28"/>
        </w:rPr>
        <w:t xml:space="preserve"> and leading the</w:t>
      </w:r>
      <w:r w:rsidR="00977A4C">
        <w:rPr>
          <w:rFonts w:cs="Arial"/>
          <w:szCs w:val="28"/>
        </w:rPr>
        <w:t xml:space="preserve"> social care</w:t>
      </w:r>
      <w:r w:rsidR="00A65700" w:rsidRPr="00B95A88">
        <w:rPr>
          <w:rFonts w:cs="Arial"/>
          <w:szCs w:val="28"/>
        </w:rPr>
        <w:t xml:space="preserve"> assessment process</w:t>
      </w:r>
    </w:p>
    <w:p w:rsidR="00B95A88" w:rsidRPr="00B95A88" w:rsidRDefault="00B95A88" w:rsidP="00B95A88">
      <w:pPr>
        <w:ind w:left="-426" w:right="-766"/>
        <w:rPr>
          <w:b/>
          <w:sz w:val="10"/>
          <w:szCs w:val="36"/>
        </w:rPr>
      </w:pPr>
    </w:p>
    <w:p w:rsidR="00075B6D" w:rsidRPr="00B95A88" w:rsidRDefault="00667EC2" w:rsidP="00B95A88">
      <w:pPr>
        <w:pStyle w:val="ListParagraph"/>
        <w:numPr>
          <w:ilvl w:val="0"/>
          <w:numId w:val="19"/>
        </w:numPr>
        <w:ind w:left="-426" w:right="-766"/>
        <w:rPr>
          <w:b/>
          <w:sz w:val="36"/>
          <w:szCs w:val="36"/>
        </w:rPr>
      </w:pPr>
      <w:r w:rsidRPr="00667EC2">
        <w:t xml:space="preserve">Co-facilitating a series of information and Peer Support workshop events, including sessions with other user-led organisations in Newton </w:t>
      </w:r>
      <w:proofErr w:type="spellStart"/>
      <w:r w:rsidRPr="00667EC2">
        <w:t>Aycliffe</w:t>
      </w:r>
      <w:proofErr w:type="spellEnd"/>
      <w:r w:rsidRPr="00667EC2">
        <w:t xml:space="preserve">, Hartlepool, </w:t>
      </w:r>
      <w:proofErr w:type="gramStart"/>
      <w:r w:rsidRPr="00667EC2">
        <w:t>Sunderland</w:t>
      </w:r>
      <w:proofErr w:type="gramEnd"/>
      <w:r w:rsidRPr="00667EC2">
        <w:t xml:space="preserve"> etc.  </w:t>
      </w:r>
    </w:p>
    <w:p w:rsidR="00B95A88" w:rsidRPr="00B95A88" w:rsidRDefault="00B95A88" w:rsidP="00B95A88">
      <w:pPr>
        <w:ind w:left="-426" w:right="-897"/>
        <w:rPr>
          <w:b/>
          <w:sz w:val="10"/>
          <w:szCs w:val="36"/>
        </w:rPr>
      </w:pPr>
    </w:p>
    <w:p w:rsidR="00075B6D" w:rsidRPr="005A46E5" w:rsidRDefault="00AC651D" w:rsidP="00B95A88">
      <w:pPr>
        <w:spacing w:after="120"/>
        <w:ind w:left="-426" w:right="-897"/>
        <w:rPr>
          <w:rFonts w:cs="Arial"/>
          <w:b/>
          <w:szCs w:val="28"/>
          <w:u w:val="single"/>
        </w:rPr>
      </w:pPr>
      <w:r w:rsidRPr="00D52627">
        <w:rPr>
          <w:rFonts w:cs="Arial"/>
          <w:b/>
          <w:color w:val="0070C0"/>
          <w:szCs w:val="28"/>
          <w:lang w:eastAsia="en-GB"/>
        </w:rPr>
        <w:t>“You never just get left to cope on your own once you’ve asked for help; most of the time they go above and beyond what other organisations would do.  They keep in constant contact and always check if you’re doing OK and are coping with everything.”</w:t>
      </w:r>
    </w:p>
    <w:p w:rsidR="00A65700" w:rsidRDefault="00D91A37" w:rsidP="00AF50D5">
      <w:pPr>
        <w:jc w:val="center"/>
        <w:rPr>
          <w:b/>
          <w:sz w:val="36"/>
          <w:szCs w:val="36"/>
        </w:rPr>
      </w:pPr>
      <w:r>
        <w:rPr>
          <w:b/>
          <w:noProof/>
          <w:sz w:val="36"/>
          <w:szCs w:val="36"/>
          <w:lang w:eastAsia="en-GB"/>
        </w:rPr>
        <w:drawing>
          <wp:inline distT="0" distB="0" distL="0" distR="0">
            <wp:extent cx="3846787" cy="2137182"/>
            <wp:effectExtent l="0" t="0" r="1905" b="0"/>
            <wp:docPr id="12" name="Picture 12" descr="C:\Users\j.woodward\Desktop\D.A.D_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woodward\Desktop\D.A.D_13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23" t="20661" r="9597" b="5185"/>
                    <a:stretch/>
                  </pic:blipFill>
                  <pic:spPr bwMode="auto">
                    <a:xfrm>
                      <a:off x="0" y="0"/>
                      <a:ext cx="3871956" cy="2151165"/>
                    </a:xfrm>
                    <a:prstGeom prst="rect">
                      <a:avLst/>
                    </a:prstGeom>
                    <a:noFill/>
                    <a:ln>
                      <a:noFill/>
                    </a:ln>
                    <a:extLst>
                      <a:ext uri="{53640926-AAD7-44D8-BBD7-CCE9431645EC}">
                        <a14:shadowObscured xmlns:a14="http://schemas.microsoft.com/office/drawing/2010/main"/>
                      </a:ext>
                    </a:extLst>
                  </pic:spPr>
                </pic:pic>
              </a:graphicData>
            </a:graphic>
          </wp:inline>
        </w:drawing>
      </w:r>
      <w:r w:rsidR="005A46E5">
        <w:rPr>
          <w:b/>
          <w:sz w:val="36"/>
          <w:szCs w:val="36"/>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72AA2" w:rsidRPr="004B64A9" w:rsidTr="008E2AA9">
        <w:trPr>
          <w:trHeight w:val="737"/>
        </w:trPr>
        <w:tc>
          <w:tcPr>
            <w:tcW w:w="11520" w:type="dxa"/>
            <w:shd w:val="clear" w:color="auto" w:fill="333399"/>
            <w:vAlign w:val="center"/>
          </w:tcPr>
          <w:p w:rsidR="00172AA2" w:rsidRPr="00AF50D5" w:rsidRDefault="00172AA2" w:rsidP="007B0625">
            <w:pPr>
              <w:jc w:val="center"/>
              <w:rPr>
                <w:b/>
                <w:sz w:val="36"/>
                <w:szCs w:val="28"/>
              </w:rPr>
            </w:pPr>
            <w:r w:rsidRPr="00AF50D5">
              <w:rPr>
                <w:b/>
                <w:color w:val="FFFFFF"/>
                <w:sz w:val="36"/>
                <w:szCs w:val="28"/>
              </w:rPr>
              <w:lastRenderedPageBreak/>
              <w:t>User Led</w:t>
            </w:r>
          </w:p>
        </w:tc>
      </w:tr>
    </w:tbl>
    <w:p w:rsidR="00CC1F82" w:rsidRPr="00D91A37" w:rsidRDefault="00CC1F82" w:rsidP="007B0625">
      <w:pPr>
        <w:pStyle w:val="BodyText2"/>
        <w:spacing w:after="0" w:line="240" w:lineRule="auto"/>
        <w:ind w:left="-851" w:right="-766"/>
        <w:rPr>
          <w:sz w:val="22"/>
        </w:rPr>
      </w:pPr>
    </w:p>
    <w:p w:rsidR="00CC1F82" w:rsidRPr="00AF50D5" w:rsidRDefault="00CC1F82" w:rsidP="007B0625">
      <w:pPr>
        <w:pStyle w:val="BodyText2"/>
        <w:spacing w:after="0" w:line="240" w:lineRule="auto"/>
        <w:ind w:left="-851" w:right="-766"/>
      </w:pPr>
      <w:r w:rsidRPr="00AF50D5">
        <w:t xml:space="preserve">DAD is a user led organisation (ULO) </w:t>
      </w:r>
      <w:r w:rsidRPr="00AF50D5">
        <w:rPr>
          <w:lang w:val="en-GB"/>
        </w:rPr>
        <w:t>which</w:t>
      </w:r>
      <w:r w:rsidRPr="00AF50D5">
        <w:t xml:space="preserve"> is run and controlled by people who use services, including disabled people, mental health service users, people with learning </w:t>
      </w:r>
      <w:r w:rsidR="008E2AA9">
        <w:rPr>
          <w:lang w:val="en-GB"/>
        </w:rPr>
        <w:t>impairments</w:t>
      </w:r>
      <w:r w:rsidRPr="00AF50D5">
        <w:t xml:space="preserve">, their families and carers. (Definition provided by the </w:t>
      </w:r>
      <w:r w:rsidRPr="00AF50D5">
        <w:rPr>
          <w:rStyle w:val="Emphasis"/>
          <w:rFonts w:cs="Arial"/>
          <w:bCs/>
          <w:i w:val="0"/>
          <w:iCs w:val="0"/>
          <w:color w:val="000000"/>
          <w:shd w:val="clear" w:color="auto" w:fill="FFFFFF"/>
        </w:rPr>
        <w:t>Social Care Institute for Excellence</w:t>
      </w:r>
      <w:r w:rsidRPr="00AF50D5">
        <w:t>, 2009)</w:t>
      </w:r>
      <w:r w:rsidRPr="00AF50D5">
        <w:rPr>
          <w:lang w:val="en-GB"/>
        </w:rPr>
        <w:t xml:space="preserve">. </w:t>
      </w:r>
      <w:r w:rsidRPr="00AF50D5">
        <w:t>This is fundamental to the way that DAD works, as it</w:t>
      </w:r>
      <w:r w:rsidRPr="00AF50D5">
        <w:rPr>
          <w:lang w:val="en-GB"/>
        </w:rPr>
        <w:t xml:space="preserve"> means that people who use services direct and influence the organisation at all levels.</w:t>
      </w:r>
    </w:p>
    <w:p w:rsidR="00CC1F82" w:rsidRPr="00D91A37" w:rsidRDefault="00CC1F82" w:rsidP="007B0625">
      <w:pPr>
        <w:pStyle w:val="BodyText2"/>
        <w:spacing w:after="0" w:line="240" w:lineRule="auto"/>
        <w:ind w:left="-851" w:right="-766"/>
        <w:rPr>
          <w:sz w:val="10"/>
        </w:rPr>
      </w:pPr>
    </w:p>
    <w:p w:rsidR="00CC1F82" w:rsidRPr="00AF50D5" w:rsidRDefault="00CC1F82" w:rsidP="007B0625">
      <w:pPr>
        <w:pStyle w:val="BodyText2"/>
        <w:spacing w:after="0" w:line="240" w:lineRule="auto"/>
        <w:ind w:left="-851" w:right="-766"/>
      </w:pPr>
      <w:r w:rsidRPr="00AF50D5">
        <w:rPr>
          <w:lang w:val="en-GB"/>
        </w:rPr>
        <w:t>In order to meet this vision DAD:</w:t>
      </w:r>
    </w:p>
    <w:p w:rsidR="007C3863" w:rsidRPr="00D91A37" w:rsidRDefault="007C3863" w:rsidP="007B0625">
      <w:pPr>
        <w:pStyle w:val="BodyText2"/>
        <w:spacing w:after="0" w:line="240" w:lineRule="auto"/>
        <w:ind w:left="-851" w:right="-766"/>
        <w:rPr>
          <w:sz w:val="14"/>
        </w:rPr>
      </w:pPr>
    </w:p>
    <w:p w:rsidR="007C3863" w:rsidRPr="00AF50D5" w:rsidRDefault="007C3863" w:rsidP="00D91A37">
      <w:pPr>
        <w:pStyle w:val="BodyText2"/>
        <w:numPr>
          <w:ilvl w:val="0"/>
          <w:numId w:val="4"/>
        </w:numPr>
        <w:spacing w:after="0" w:line="240" w:lineRule="auto"/>
        <w:ind w:left="-567" w:right="-766"/>
      </w:pPr>
      <w:r w:rsidRPr="00AF50D5">
        <w:rPr>
          <w:lang w:val="en-GB"/>
        </w:rPr>
        <w:t>Has retained a longstanding</w:t>
      </w:r>
      <w:r w:rsidRPr="00AF50D5">
        <w:t xml:space="preserve"> commitment to being user-led, by enabling DAD to develop from a small charity led by disabled people, to a company limited by guarantee with a Board of Trustees, the majority of who</w:t>
      </w:r>
      <w:r w:rsidR="00390AAF">
        <w:rPr>
          <w:lang w:val="en-GB"/>
        </w:rPr>
        <w:t>m</w:t>
      </w:r>
      <w:r w:rsidRPr="00AF50D5">
        <w:t xml:space="preserve"> are disabled people, who direct the work of DAD</w:t>
      </w:r>
    </w:p>
    <w:p w:rsidR="007C3863" w:rsidRPr="00AF50D5" w:rsidRDefault="007C3863" w:rsidP="00D91A37">
      <w:pPr>
        <w:pStyle w:val="BodyText2"/>
        <w:spacing w:after="0" w:line="240" w:lineRule="auto"/>
        <w:ind w:left="-567" w:right="-766"/>
        <w:rPr>
          <w:sz w:val="10"/>
        </w:rPr>
      </w:pPr>
    </w:p>
    <w:p w:rsidR="007C3863" w:rsidRPr="00AF50D5" w:rsidRDefault="007C3863" w:rsidP="00D91A37">
      <w:pPr>
        <w:pStyle w:val="BodyText2"/>
        <w:numPr>
          <w:ilvl w:val="0"/>
          <w:numId w:val="4"/>
        </w:numPr>
        <w:spacing w:after="0" w:line="240" w:lineRule="auto"/>
        <w:ind w:left="-567" w:right="-766"/>
      </w:pPr>
      <w:r w:rsidRPr="00AF50D5">
        <w:t xml:space="preserve">Is committed to develop </w:t>
      </w:r>
      <w:r w:rsidR="00977A4C">
        <w:rPr>
          <w:lang w:val="en-GB"/>
        </w:rPr>
        <w:t xml:space="preserve">and implement </w:t>
      </w:r>
      <w:r w:rsidRPr="00AF50D5">
        <w:t xml:space="preserve">policies which actively support the recruitment and retention of disabled people as staff and volunteers </w:t>
      </w:r>
    </w:p>
    <w:p w:rsidR="007C3863" w:rsidRPr="00AF50D5" w:rsidRDefault="007C3863" w:rsidP="00D91A37">
      <w:pPr>
        <w:pStyle w:val="BodyText2"/>
        <w:spacing w:after="0" w:line="240" w:lineRule="auto"/>
        <w:ind w:left="-567" w:right="-766"/>
        <w:rPr>
          <w:rFonts w:cs="Arial"/>
          <w:sz w:val="10"/>
          <w:szCs w:val="32"/>
        </w:rPr>
      </w:pPr>
    </w:p>
    <w:p w:rsidR="007C3863" w:rsidRPr="00AF50D5" w:rsidRDefault="007C3863" w:rsidP="00D91A37">
      <w:pPr>
        <w:pStyle w:val="BodyText2"/>
        <w:numPr>
          <w:ilvl w:val="0"/>
          <w:numId w:val="4"/>
        </w:numPr>
        <w:spacing w:after="0" w:line="240" w:lineRule="auto"/>
        <w:ind w:left="-567" w:right="-766"/>
      </w:pPr>
      <w:r w:rsidRPr="00AF50D5">
        <w:t xml:space="preserve">Works with young people to produce leaders of the future; supporting them to get involved at all levels within DAD – as volunteers, staff and </w:t>
      </w:r>
      <w:r w:rsidR="00977A4C">
        <w:rPr>
          <w:lang w:val="en-GB"/>
        </w:rPr>
        <w:t>potential Trustees</w:t>
      </w:r>
      <w:r w:rsidRPr="00AF50D5">
        <w:t>.</w:t>
      </w:r>
    </w:p>
    <w:p w:rsidR="007C3863" w:rsidRPr="00AF50D5" w:rsidRDefault="007C3863" w:rsidP="00D91A37">
      <w:pPr>
        <w:pStyle w:val="BodyText2"/>
        <w:spacing w:after="0" w:line="240" w:lineRule="auto"/>
        <w:ind w:left="-567" w:right="-766"/>
        <w:rPr>
          <w:sz w:val="10"/>
        </w:rPr>
      </w:pPr>
    </w:p>
    <w:p w:rsidR="007C3863" w:rsidRPr="00AF50D5" w:rsidRDefault="007C3863" w:rsidP="00D91A37">
      <w:pPr>
        <w:pStyle w:val="BodyText2"/>
        <w:numPr>
          <w:ilvl w:val="0"/>
          <w:numId w:val="4"/>
        </w:numPr>
        <w:spacing w:after="0" w:line="240" w:lineRule="auto"/>
        <w:ind w:left="-567" w:right="-766"/>
      </w:pPr>
      <w:r w:rsidRPr="00AF50D5">
        <w:t>Facilitates a regular Stakeholder Forum where any member</w:t>
      </w:r>
      <w:r w:rsidR="008E2AA9">
        <w:rPr>
          <w:lang w:val="en-GB"/>
        </w:rPr>
        <w:t xml:space="preserve"> </w:t>
      </w:r>
      <w:r w:rsidRPr="00AF50D5">
        <w:t>of</w:t>
      </w:r>
      <w:r w:rsidR="008E2AA9">
        <w:rPr>
          <w:lang w:val="en-GB"/>
        </w:rPr>
        <w:t xml:space="preserve"> </w:t>
      </w:r>
      <w:r w:rsidRPr="00AF50D5">
        <w:t>DAD can raise issues of concern and c</w:t>
      </w:r>
      <w:r w:rsidRPr="00AF50D5">
        <w:rPr>
          <w:bCs/>
          <w:szCs w:val="28"/>
        </w:rPr>
        <w:t xml:space="preserve">onsulting widely with our members </w:t>
      </w:r>
    </w:p>
    <w:p w:rsidR="007C3863" w:rsidRPr="00AF50D5" w:rsidRDefault="007C3863" w:rsidP="00D91A37">
      <w:pPr>
        <w:pStyle w:val="BodyText2"/>
        <w:spacing w:after="0" w:line="240" w:lineRule="auto"/>
        <w:ind w:left="-567" w:right="-766"/>
        <w:rPr>
          <w:sz w:val="10"/>
        </w:rPr>
      </w:pPr>
    </w:p>
    <w:p w:rsidR="007C3863" w:rsidRPr="00AF50D5" w:rsidRDefault="007C3863" w:rsidP="00D91A37">
      <w:pPr>
        <w:pStyle w:val="BodyText2"/>
        <w:numPr>
          <w:ilvl w:val="0"/>
          <w:numId w:val="4"/>
        </w:numPr>
        <w:spacing w:after="0" w:line="240" w:lineRule="auto"/>
        <w:ind w:left="-567" w:right="-766"/>
      </w:pPr>
      <w:r w:rsidRPr="00AF50D5">
        <w:t>Delivers training through projects such as Stronger Voices... Strong Support,  recruiting people as trainers and volunteers who themselves have planned their own support and therefore have first-hand experience</w:t>
      </w:r>
    </w:p>
    <w:p w:rsidR="007C3863" w:rsidRPr="00AF50D5" w:rsidRDefault="007C3863" w:rsidP="00D91A37">
      <w:pPr>
        <w:pStyle w:val="BodyText2"/>
        <w:spacing w:after="0" w:line="240" w:lineRule="auto"/>
        <w:ind w:left="-567" w:right="-766"/>
        <w:rPr>
          <w:rFonts w:cs="Arial"/>
          <w:sz w:val="10"/>
          <w:szCs w:val="28"/>
        </w:rPr>
      </w:pPr>
    </w:p>
    <w:p w:rsidR="00330F19" w:rsidRPr="00AF50D5" w:rsidRDefault="007C3863" w:rsidP="00D91A37">
      <w:pPr>
        <w:pStyle w:val="BodyText2"/>
        <w:numPr>
          <w:ilvl w:val="0"/>
          <w:numId w:val="4"/>
        </w:numPr>
        <w:spacing w:after="0" w:line="240" w:lineRule="auto"/>
        <w:ind w:left="-567" w:right="-766"/>
      </w:pPr>
      <w:r w:rsidRPr="00AF50D5">
        <w:rPr>
          <w:rFonts w:cs="Arial"/>
          <w:szCs w:val="28"/>
        </w:rPr>
        <w:t>Involves disabled people in all recrui</w:t>
      </w:r>
      <w:r w:rsidR="00330F19" w:rsidRPr="00AF50D5">
        <w:rPr>
          <w:rFonts w:cs="Arial"/>
          <w:szCs w:val="28"/>
        </w:rPr>
        <w:t xml:space="preserve">tment and selection decisions. </w:t>
      </w:r>
    </w:p>
    <w:p w:rsidR="00330F19" w:rsidRPr="007B0625" w:rsidRDefault="00330F19" w:rsidP="00D91A37">
      <w:pPr>
        <w:pStyle w:val="ListParagraph"/>
        <w:ind w:left="-567"/>
        <w:rPr>
          <w:rFonts w:cs="Arial"/>
          <w:sz w:val="10"/>
          <w:szCs w:val="28"/>
        </w:rPr>
      </w:pPr>
    </w:p>
    <w:p w:rsidR="00330F19" w:rsidRPr="00330F19" w:rsidRDefault="00977A4C" w:rsidP="00D91A37">
      <w:pPr>
        <w:pStyle w:val="BodyText2"/>
        <w:numPr>
          <w:ilvl w:val="0"/>
          <w:numId w:val="4"/>
        </w:numPr>
        <w:spacing w:after="0" w:line="240" w:lineRule="auto"/>
        <w:ind w:left="-567" w:right="-766"/>
        <w:rPr>
          <w:b/>
          <w:u w:val="single"/>
        </w:rPr>
      </w:pPr>
      <w:r>
        <w:rPr>
          <w:rFonts w:cs="Arial"/>
          <w:szCs w:val="28"/>
          <w:lang w:val="en-GB"/>
        </w:rPr>
        <w:t xml:space="preserve">Invited to present our work at an event for </w:t>
      </w:r>
      <w:r w:rsidR="00330F19" w:rsidRPr="00330F19">
        <w:rPr>
          <w:rFonts w:cs="Arial"/>
          <w:szCs w:val="28"/>
        </w:rPr>
        <w:t xml:space="preserve">Disabled People’s </w:t>
      </w:r>
      <w:r>
        <w:rPr>
          <w:rFonts w:cs="Arial"/>
          <w:szCs w:val="28"/>
          <w:lang w:val="en-GB"/>
        </w:rPr>
        <w:t>Organisations, organised by the Governments Office of Disability Issues</w:t>
      </w:r>
      <w:r w:rsidR="00330F19" w:rsidRPr="00330F19">
        <w:rPr>
          <w:rFonts w:cs="Arial"/>
          <w:szCs w:val="28"/>
        </w:rPr>
        <w:t xml:space="preserve"> in Newcastle</w:t>
      </w:r>
      <w:r>
        <w:rPr>
          <w:rFonts w:cs="Arial"/>
          <w:szCs w:val="28"/>
          <w:lang w:val="en-GB"/>
        </w:rPr>
        <w:t>. DAD received very</w:t>
      </w:r>
      <w:r w:rsidR="00D91A37">
        <w:rPr>
          <w:rFonts w:cs="Arial"/>
          <w:szCs w:val="28"/>
          <w:lang w:val="en-GB"/>
        </w:rPr>
        <w:t xml:space="preserve"> </w:t>
      </w:r>
      <w:r w:rsidR="00330F19" w:rsidRPr="00330F19">
        <w:rPr>
          <w:rFonts w:cs="Arial"/>
          <w:szCs w:val="28"/>
        </w:rPr>
        <w:t>positive response</w:t>
      </w:r>
      <w:r>
        <w:rPr>
          <w:rFonts w:cs="Arial"/>
          <w:szCs w:val="28"/>
          <w:lang w:val="en-GB"/>
        </w:rPr>
        <w:t>s</w:t>
      </w:r>
      <w:r w:rsidR="00330F19" w:rsidRPr="00330F19">
        <w:rPr>
          <w:rFonts w:cs="Arial"/>
          <w:szCs w:val="28"/>
        </w:rPr>
        <w:t xml:space="preserve"> from the organisers and delegat</w:t>
      </w:r>
      <w:r w:rsidR="00D91A37">
        <w:rPr>
          <w:rFonts w:cs="Arial"/>
          <w:szCs w:val="28"/>
        </w:rPr>
        <w:t xml:space="preserve">es </w:t>
      </w:r>
      <w:r w:rsidR="00D91A37">
        <w:rPr>
          <w:rFonts w:cs="Arial"/>
          <w:szCs w:val="28"/>
          <w:lang w:val="en-GB"/>
        </w:rPr>
        <w:t xml:space="preserve">for </w:t>
      </w:r>
      <w:r w:rsidR="00330F19" w:rsidRPr="00330F19">
        <w:rPr>
          <w:rFonts w:cs="Arial"/>
          <w:szCs w:val="28"/>
        </w:rPr>
        <w:t xml:space="preserve">being a non-impairment specific user led organisation. </w:t>
      </w:r>
    </w:p>
    <w:p w:rsidR="00A65700" w:rsidRPr="00D91A37" w:rsidRDefault="00A65700" w:rsidP="007B0625">
      <w:pPr>
        <w:rPr>
          <w:rFonts w:cs="Arial"/>
          <w:sz w:val="8"/>
          <w:szCs w:val="28"/>
        </w:rPr>
      </w:pPr>
    </w:p>
    <w:p w:rsidR="007C3863" w:rsidRDefault="007C3863" w:rsidP="00B775E5">
      <w:pPr>
        <w:ind w:right="-613"/>
        <w:rPr>
          <w:rFonts w:cs="Arial"/>
          <w:b/>
          <w:bCs/>
          <w:color w:val="0070C0"/>
          <w:szCs w:val="28"/>
          <w:lang w:eastAsia="en-GB"/>
        </w:rPr>
      </w:pPr>
      <w:r w:rsidRPr="00AF50D5">
        <w:rPr>
          <w:rFonts w:cs="Arial"/>
          <w:b/>
          <w:bCs/>
          <w:color w:val="0070C0"/>
          <w:szCs w:val="28"/>
          <w:lang w:eastAsia="en-GB"/>
        </w:rPr>
        <w:t>“A ULO is an organisation based on clear values of independence, involvement and peer support. Unlike other voluntary sector organisations, service users control the organisation. ULOs are uniquely identified by their knowledge, which is based on direct, lived experience. These three criteria define a ULO” (Shaping Our Lives 2009)</w:t>
      </w:r>
    </w:p>
    <w:p w:rsidR="007C3863" w:rsidRDefault="007C3863" w:rsidP="00D91A37">
      <w:pPr>
        <w:jc w:val="center"/>
        <w:rPr>
          <w:rFonts w:cs="Arial"/>
          <w:noProof/>
          <w:szCs w:val="28"/>
          <w:lang w:eastAsia="en-GB"/>
        </w:rPr>
      </w:pPr>
    </w:p>
    <w:p w:rsidR="008E2AA9" w:rsidRDefault="008E2AA9" w:rsidP="00D91A37">
      <w:pPr>
        <w:jc w:val="center"/>
        <w:rPr>
          <w:rFonts w:cs="Arial"/>
          <w:noProof/>
          <w:szCs w:val="28"/>
          <w:lang w:eastAsia="en-GB"/>
        </w:rPr>
      </w:pPr>
    </w:p>
    <w:p w:rsidR="008E2AA9" w:rsidRDefault="008E2AA9" w:rsidP="00D91A37">
      <w:pPr>
        <w:jc w:val="center"/>
        <w:rPr>
          <w:rFonts w:cs="Arial"/>
          <w:noProof/>
          <w:szCs w:val="28"/>
          <w:lang w:eastAsia="en-GB"/>
        </w:rPr>
      </w:pPr>
    </w:p>
    <w:p w:rsidR="008E2AA9" w:rsidRDefault="008E2AA9" w:rsidP="00D91A37">
      <w:pPr>
        <w:jc w:val="center"/>
        <w:rPr>
          <w:rFonts w:cs="Arial"/>
          <w:noProof/>
          <w:szCs w:val="28"/>
          <w:lang w:eastAsia="en-GB"/>
        </w:rPr>
      </w:pPr>
    </w:p>
    <w:p w:rsidR="008E2AA9" w:rsidRDefault="008E2AA9" w:rsidP="00D91A37">
      <w:pPr>
        <w:jc w:val="center"/>
        <w:rPr>
          <w:rFonts w:cs="Arial"/>
          <w:noProof/>
          <w:szCs w:val="28"/>
          <w:lang w:eastAsia="en-GB"/>
        </w:rPr>
      </w:pPr>
    </w:p>
    <w:p w:rsidR="008E2AA9" w:rsidRDefault="008E2AA9" w:rsidP="00D91A37">
      <w:pPr>
        <w:jc w:val="center"/>
        <w:rPr>
          <w:rFonts w:cs="Arial"/>
          <w:noProof/>
          <w:szCs w:val="28"/>
          <w:lang w:eastAsia="en-GB"/>
        </w:rPr>
      </w:pPr>
    </w:p>
    <w:p w:rsidR="008E2AA9" w:rsidRDefault="008E2AA9" w:rsidP="00D91A37">
      <w:pPr>
        <w:jc w:val="center"/>
        <w:rPr>
          <w:b/>
          <w:sz w:val="36"/>
          <w:szCs w:val="36"/>
        </w:rPr>
      </w:pP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72AA2" w:rsidRPr="004B64A9" w:rsidTr="008E2AA9">
        <w:trPr>
          <w:trHeight w:val="737"/>
        </w:trPr>
        <w:tc>
          <w:tcPr>
            <w:tcW w:w="11520" w:type="dxa"/>
            <w:shd w:val="clear" w:color="auto" w:fill="333399"/>
            <w:vAlign w:val="center"/>
          </w:tcPr>
          <w:p w:rsidR="00172AA2" w:rsidRPr="00AF50D5" w:rsidRDefault="00172AA2" w:rsidP="007B0625">
            <w:pPr>
              <w:jc w:val="center"/>
              <w:rPr>
                <w:b/>
                <w:sz w:val="36"/>
                <w:szCs w:val="28"/>
              </w:rPr>
            </w:pPr>
            <w:r w:rsidRPr="00AF50D5">
              <w:rPr>
                <w:b/>
                <w:color w:val="FFFFFF"/>
                <w:sz w:val="36"/>
                <w:szCs w:val="28"/>
              </w:rPr>
              <w:lastRenderedPageBreak/>
              <w:t>Co-production</w:t>
            </w:r>
          </w:p>
        </w:tc>
      </w:tr>
    </w:tbl>
    <w:p w:rsidR="00CC1F82" w:rsidRDefault="00CC1F82" w:rsidP="007B0625">
      <w:pPr>
        <w:jc w:val="center"/>
        <w:rPr>
          <w:b/>
          <w:sz w:val="36"/>
          <w:szCs w:val="36"/>
        </w:rPr>
      </w:pPr>
    </w:p>
    <w:p w:rsidR="00CC1F82" w:rsidRPr="00AF50D5" w:rsidRDefault="00CC1F82" w:rsidP="007B0625">
      <w:pPr>
        <w:pStyle w:val="BodyText2"/>
        <w:spacing w:after="0" w:line="240" w:lineRule="auto"/>
        <w:ind w:left="-851" w:right="-765"/>
      </w:pPr>
      <w:r w:rsidRPr="00AF50D5">
        <w:t xml:space="preserve">DAD supports and encourages co-production, ensuring that disabled people and carers are involved fully and at the earliest possible opportunity when policies or services are being developed.  </w:t>
      </w:r>
    </w:p>
    <w:p w:rsidR="00CC1F82" w:rsidRPr="00AF50D5" w:rsidRDefault="00CC1F82" w:rsidP="007B0625">
      <w:pPr>
        <w:pStyle w:val="BodyText2"/>
        <w:spacing w:after="0" w:line="240" w:lineRule="auto"/>
        <w:ind w:left="-851" w:right="-765"/>
        <w:rPr>
          <w:sz w:val="16"/>
        </w:rPr>
      </w:pPr>
    </w:p>
    <w:p w:rsidR="00CC1F82" w:rsidRPr="00AF50D5" w:rsidRDefault="00CC1F82" w:rsidP="007B0625">
      <w:pPr>
        <w:pStyle w:val="BodyText2"/>
        <w:spacing w:after="0" w:line="240" w:lineRule="auto"/>
        <w:ind w:left="-851" w:right="-765"/>
      </w:pPr>
      <w:r w:rsidRPr="00AF50D5">
        <w:t>Co-production refers to a way of working where decision-makers and disabled people and / or carers work together to make a decision or develop a service which works for everyone.  Co-production is built on the principle that those who are affected by a service are best placed to help design it.</w:t>
      </w:r>
    </w:p>
    <w:p w:rsidR="00CC1F82" w:rsidRPr="00AF50D5" w:rsidRDefault="00CC1F82" w:rsidP="007B0625">
      <w:pPr>
        <w:pStyle w:val="BodyText2"/>
        <w:spacing w:after="0" w:line="240" w:lineRule="auto"/>
        <w:ind w:left="-851" w:right="-765"/>
        <w:rPr>
          <w:sz w:val="16"/>
        </w:rPr>
      </w:pPr>
    </w:p>
    <w:p w:rsidR="00CC1F82" w:rsidRPr="004B64A9" w:rsidRDefault="00CC1F82" w:rsidP="007B0625">
      <w:pPr>
        <w:pStyle w:val="BodyText2"/>
        <w:spacing w:after="0" w:line="240" w:lineRule="auto"/>
        <w:ind w:left="-851" w:right="-765"/>
      </w:pPr>
      <w:r w:rsidRPr="00AF50D5">
        <w:t>Examples of co-production include:</w:t>
      </w:r>
    </w:p>
    <w:p w:rsidR="00CC1F82" w:rsidRPr="007B0625" w:rsidRDefault="00CC1F82" w:rsidP="007B0625">
      <w:pPr>
        <w:jc w:val="center"/>
        <w:rPr>
          <w:b/>
          <w:szCs w:val="36"/>
        </w:rPr>
      </w:pPr>
    </w:p>
    <w:p w:rsidR="007C3863" w:rsidRPr="00AF50D5" w:rsidRDefault="007C3863" w:rsidP="007B0625">
      <w:pPr>
        <w:pStyle w:val="BodyText2"/>
        <w:numPr>
          <w:ilvl w:val="0"/>
          <w:numId w:val="5"/>
        </w:numPr>
        <w:spacing w:after="0" w:line="240" w:lineRule="auto"/>
        <w:ind w:left="-426" w:right="-765"/>
      </w:pPr>
      <w:r w:rsidRPr="00AF50D5">
        <w:t xml:space="preserve">Working with the People’s Parliament to enable people with learning </w:t>
      </w:r>
      <w:r w:rsidR="0012536E">
        <w:rPr>
          <w:lang w:val="en-GB"/>
        </w:rPr>
        <w:t>impairments</w:t>
      </w:r>
      <w:r w:rsidRPr="00AF50D5">
        <w:t xml:space="preserve"> to develop skills which they can use to co-produce local services, delivering training to health facilitators and getting involved in consultations. </w:t>
      </w:r>
    </w:p>
    <w:p w:rsidR="007C3863" w:rsidRPr="00AF50D5" w:rsidRDefault="007C3863" w:rsidP="007B0625">
      <w:pPr>
        <w:pStyle w:val="BodyText2"/>
        <w:spacing w:after="0" w:line="240" w:lineRule="auto"/>
        <w:ind w:right="-765"/>
        <w:rPr>
          <w:rFonts w:cs="Arial"/>
          <w:sz w:val="16"/>
        </w:rPr>
      </w:pPr>
    </w:p>
    <w:p w:rsidR="007C3863" w:rsidRPr="00AF50D5" w:rsidRDefault="007C3863" w:rsidP="007B0625">
      <w:pPr>
        <w:pStyle w:val="BodyText2"/>
        <w:numPr>
          <w:ilvl w:val="0"/>
          <w:numId w:val="5"/>
        </w:numPr>
        <w:spacing w:after="0" w:line="240" w:lineRule="auto"/>
        <w:ind w:left="-426" w:right="-765"/>
      </w:pPr>
      <w:r w:rsidRPr="00AF50D5">
        <w:t>Supporting carers who sit on the Carers Strategy Steering Group, which determines how services for carers are developed and delivered in Darlington</w:t>
      </w:r>
    </w:p>
    <w:p w:rsidR="007C3863" w:rsidRPr="00AF50D5" w:rsidRDefault="007C3863" w:rsidP="007B0625">
      <w:pPr>
        <w:pStyle w:val="BodyText2"/>
        <w:spacing w:after="0" w:line="240" w:lineRule="auto"/>
        <w:ind w:right="-765"/>
        <w:rPr>
          <w:sz w:val="16"/>
          <w:szCs w:val="32"/>
        </w:rPr>
      </w:pPr>
    </w:p>
    <w:p w:rsidR="007C3863" w:rsidRPr="00AF50D5" w:rsidRDefault="007C3863" w:rsidP="007B0625">
      <w:pPr>
        <w:pStyle w:val="BodyText2"/>
        <w:numPr>
          <w:ilvl w:val="0"/>
          <w:numId w:val="5"/>
        </w:numPr>
        <w:spacing w:after="0" w:line="240" w:lineRule="auto"/>
        <w:ind w:left="-426" w:right="-765"/>
      </w:pPr>
      <w:r w:rsidRPr="00AF50D5">
        <w:t>Championing the Co-production model with Darlington Borough Council as a way to effectively develop personalisation locally</w:t>
      </w:r>
    </w:p>
    <w:p w:rsidR="007C3863" w:rsidRPr="00AF50D5" w:rsidRDefault="007C3863" w:rsidP="007B0625">
      <w:pPr>
        <w:pStyle w:val="ListParagraph"/>
        <w:rPr>
          <w:sz w:val="10"/>
        </w:rPr>
      </w:pPr>
    </w:p>
    <w:p w:rsidR="007C3863" w:rsidRPr="00AF50D5" w:rsidRDefault="007C3863" w:rsidP="007B0625">
      <w:pPr>
        <w:pStyle w:val="BodyText2"/>
        <w:numPr>
          <w:ilvl w:val="0"/>
          <w:numId w:val="5"/>
        </w:numPr>
        <w:spacing w:after="0" w:line="240" w:lineRule="auto"/>
        <w:ind w:left="-426" w:right="-765"/>
      </w:pPr>
      <w:r w:rsidRPr="00AF50D5">
        <w:t>Ensuring that parents of disabled children have opportunities to influence the development of the local Special educational needs (SEN) Pathfinder programme</w:t>
      </w:r>
    </w:p>
    <w:p w:rsidR="007C3863" w:rsidRPr="00AF50D5" w:rsidRDefault="007C3863" w:rsidP="007B0625">
      <w:pPr>
        <w:pStyle w:val="BodyText2"/>
        <w:spacing w:after="0" w:line="240" w:lineRule="auto"/>
        <w:ind w:right="-765"/>
        <w:rPr>
          <w:rFonts w:cs="Arial"/>
          <w:sz w:val="16"/>
          <w:szCs w:val="32"/>
        </w:rPr>
      </w:pPr>
    </w:p>
    <w:p w:rsidR="00330F19" w:rsidRPr="00AF50D5" w:rsidRDefault="007C3863" w:rsidP="007B0625">
      <w:pPr>
        <w:pStyle w:val="BodyText2"/>
        <w:numPr>
          <w:ilvl w:val="0"/>
          <w:numId w:val="5"/>
        </w:numPr>
        <w:spacing w:after="0" w:line="240" w:lineRule="auto"/>
        <w:ind w:left="-426" w:right="-765"/>
      </w:pPr>
      <w:r w:rsidRPr="00AF50D5">
        <w:rPr>
          <w:rFonts w:cs="Arial"/>
          <w:szCs w:val="32"/>
        </w:rPr>
        <w:t>Involving disabled people in the design of new buildings and in planning forums where they can influence decisions about access and service delivery</w:t>
      </w:r>
    </w:p>
    <w:p w:rsidR="00330F19" w:rsidRPr="00AF50D5" w:rsidRDefault="00330F19" w:rsidP="007B0625">
      <w:pPr>
        <w:pStyle w:val="ListParagraph"/>
        <w:rPr>
          <w:sz w:val="10"/>
        </w:rPr>
      </w:pPr>
    </w:p>
    <w:p w:rsidR="00330F19" w:rsidRPr="00AF50D5" w:rsidRDefault="00330F19" w:rsidP="007B0625">
      <w:pPr>
        <w:pStyle w:val="BodyText2"/>
        <w:numPr>
          <w:ilvl w:val="0"/>
          <w:numId w:val="5"/>
        </w:numPr>
        <w:spacing w:after="0" w:line="240" w:lineRule="auto"/>
        <w:ind w:left="-426" w:right="-765"/>
      </w:pPr>
      <w:r w:rsidRPr="00AF50D5">
        <w:rPr>
          <w:lang w:val="en-GB"/>
        </w:rPr>
        <w:t>Developed a Living and Learning training programme in consulting with disabled people and carers, employers and PAs to identify training needs and tailoring courses to suit people’s requirements and schedules.</w:t>
      </w:r>
    </w:p>
    <w:p w:rsidR="00330F19" w:rsidRDefault="00330F19" w:rsidP="007B0625">
      <w:pPr>
        <w:pStyle w:val="ListParagraph"/>
        <w:ind w:left="1211"/>
        <w:rPr>
          <w:b/>
          <w:u w:val="single"/>
        </w:rPr>
      </w:pPr>
    </w:p>
    <w:p w:rsidR="00BF42C6" w:rsidRDefault="00A3418D" w:rsidP="00BF42C6">
      <w:pPr>
        <w:rPr>
          <w:rFonts w:cs="Arial"/>
          <w:szCs w:val="28"/>
        </w:rPr>
      </w:pPr>
      <w:r>
        <w:rPr>
          <w:rFonts w:cs="Arial"/>
          <w:b/>
          <w:bCs/>
          <w:color w:val="0070C0"/>
          <w:szCs w:val="28"/>
          <w:lang w:eastAsia="en-GB"/>
        </w:rPr>
        <w:t>“</w:t>
      </w:r>
      <w:r w:rsidRPr="00A3418D">
        <w:rPr>
          <w:rFonts w:cs="Arial"/>
          <w:b/>
          <w:color w:val="0070C0"/>
          <w:szCs w:val="28"/>
        </w:rPr>
        <w:t>I now have more confidence to talk to Doctors and consultants.  I have realized that I am the professional in my caring role, not them.</w:t>
      </w:r>
      <w:r>
        <w:rPr>
          <w:rFonts w:cs="Arial"/>
          <w:b/>
          <w:color w:val="0070C0"/>
          <w:szCs w:val="28"/>
        </w:rPr>
        <w:t>”</w:t>
      </w:r>
      <w:r>
        <w:rPr>
          <w:rFonts w:cs="Arial"/>
          <w:szCs w:val="28"/>
        </w:rPr>
        <w:t xml:space="preserve">  </w:t>
      </w:r>
    </w:p>
    <w:p w:rsidR="00330F19" w:rsidRDefault="00BF42C6" w:rsidP="00BF42C6">
      <w:pPr>
        <w:jc w:val="center"/>
        <w:rPr>
          <w:b/>
          <w:sz w:val="36"/>
          <w:szCs w:val="36"/>
        </w:rPr>
      </w:pPr>
      <w:r>
        <w:rPr>
          <w:rFonts w:cs="Arial"/>
          <w:noProof/>
          <w:szCs w:val="28"/>
          <w:lang w:eastAsia="en-GB"/>
        </w:rPr>
        <w:drawing>
          <wp:inline distT="0" distB="0" distL="0" distR="0">
            <wp:extent cx="3231931" cy="2222938"/>
            <wp:effectExtent l="0" t="0" r="6985" b="6350"/>
            <wp:docPr id="10" name="Picture 10" descr="C:\Users\j.woodward\Desktop\D.A.D_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woodward\Desktop\D.A.D_171.jpg"/>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t="3252" b="5040"/>
                    <a:stretch/>
                  </pic:blipFill>
                  <pic:spPr bwMode="auto">
                    <a:xfrm>
                      <a:off x="0" y="0"/>
                      <a:ext cx="3239297" cy="2228004"/>
                    </a:xfrm>
                    <a:prstGeom prst="rect">
                      <a:avLst/>
                    </a:prstGeom>
                    <a:noFill/>
                    <a:ln>
                      <a:noFill/>
                    </a:ln>
                    <a:extLst>
                      <a:ext uri="{53640926-AAD7-44D8-BBD7-CCE9431645EC}">
                        <a14:shadowObscured xmlns:a14="http://schemas.microsoft.com/office/drawing/2010/main"/>
                      </a:ext>
                    </a:extLst>
                  </pic:spPr>
                </pic:pic>
              </a:graphicData>
            </a:graphic>
          </wp:inline>
        </w:drawing>
      </w:r>
      <w:r w:rsidR="00330F19">
        <w:rPr>
          <w:b/>
          <w:sz w:val="36"/>
          <w:szCs w:val="36"/>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72AA2" w:rsidRPr="004B64A9" w:rsidTr="008E2AA9">
        <w:trPr>
          <w:trHeight w:val="737"/>
        </w:trPr>
        <w:tc>
          <w:tcPr>
            <w:tcW w:w="11520" w:type="dxa"/>
            <w:shd w:val="clear" w:color="auto" w:fill="333399"/>
            <w:vAlign w:val="center"/>
          </w:tcPr>
          <w:p w:rsidR="00172AA2" w:rsidRPr="004B64A9" w:rsidRDefault="00172AA2" w:rsidP="007B0625">
            <w:pPr>
              <w:jc w:val="center"/>
              <w:rPr>
                <w:b/>
                <w:szCs w:val="28"/>
              </w:rPr>
            </w:pPr>
            <w:r w:rsidRPr="00AF50D5">
              <w:rPr>
                <w:b/>
                <w:color w:val="FFFFFF"/>
                <w:sz w:val="36"/>
                <w:szCs w:val="28"/>
              </w:rPr>
              <w:lastRenderedPageBreak/>
              <w:t>Training</w:t>
            </w:r>
          </w:p>
        </w:tc>
      </w:tr>
    </w:tbl>
    <w:p w:rsidR="00CC1F82" w:rsidRDefault="00CC1F82" w:rsidP="007B0625">
      <w:pPr>
        <w:jc w:val="center"/>
        <w:rPr>
          <w:b/>
          <w:sz w:val="36"/>
          <w:szCs w:val="36"/>
        </w:rPr>
      </w:pPr>
    </w:p>
    <w:p w:rsidR="00CC1F82" w:rsidRPr="003A0889" w:rsidRDefault="00CC1F82" w:rsidP="007B0625">
      <w:pPr>
        <w:pStyle w:val="BodyText2"/>
        <w:spacing w:after="0" w:line="240" w:lineRule="auto"/>
        <w:ind w:left="-567" w:right="-765"/>
      </w:pPr>
      <w:r w:rsidRPr="004B64A9">
        <w:t xml:space="preserve">DAD organises and offers training on a wide range of </w:t>
      </w:r>
      <w:r w:rsidRPr="00AF50D5">
        <w:t>topics to practitioners and advisers, voluntary sector organisations, disabled people and carers.</w:t>
      </w:r>
      <w:r w:rsidRPr="00AF50D5">
        <w:rPr>
          <w:lang w:val="en-GB"/>
        </w:rPr>
        <w:t xml:space="preserve">  The purpose of training has been twofold – to increase the knowledge and skills of staff and volunteers within DAD in order to deliver the best possible service,</w:t>
      </w:r>
      <w:r>
        <w:rPr>
          <w:lang w:val="en-GB"/>
        </w:rPr>
        <w:t xml:space="preserve"> and to improve the lives of disabled people and carers by providing them with a range of training.</w:t>
      </w:r>
    </w:p>
    <w:p w:rsidR="00CC1F82" w:rsidRPr="00A3418D" w:rsidRDefault="00CC1F82" w:rsidP="007B0625">
      <w:pPr>
        <w:pStyle w:val="BodyText2"/>
        <w:spacing w:after="0" w:line="240" w:lineRule="auto"/>
        <w:ind w:left="-567" w:right="-765"/>
        <w:rPr>
          <w:sz w:val="18"/>
        </w:rPr>
      </w:pPr>
    </w:p>
    <w:p w:rsidR="00CC1F82" w:rsidRDefault="00CC1F82" w:rsidP="007B0625">
      <w:pPr>
        <w:pStyle w:val="BodyText2"/>
        <w:spacing w:after="0" w:line="240" w:lineRule="auto"/>
        <w:ind w:left="-567" w:right="-765"/>
      </w:pPr>
      <w:r w:rsidRPr="004B64A9">
        <w:t xml:space="preserve">Examples of training </w:t>
      </w:r>
      <w:r>
        <w:rPr>
          <w:lang w:val="en-GB"/>
        </w:rPr>
        <w:t xml:space="preserve">delivered to staff, volunteers and members </w:t>
      </w:r>
      <w:r w:rsidRPr="004B64A9">
        <w:t>during the year include:</w:t>
      </w:r>
    </w:p>
    <w:p w:rsidR="001B71FE" w:rsidRDefault="001B71FE" w:rsidP="007B0625"/>
    <w:p w:rsidR="00544FB2" w:rsidRDefault="00544FB2" w:rsidP="007B0625">
      <w:pPr>
        <w:pStyle w:val="ListParagraph"/>
        <w:numPr>
          <w:ilvl w:val="0"/>
          <w:numId w:val="10"/>
        </w:numPr>
        <w:ind w:left="-284"/>
        <w:rPr>
          <w:rFonts w:cs="Arial"/>
          <w:szCs w:val="28"/>
        </w:rPr>
      </w:pPr>
      <w:r>
        <w:rPr>
          <w:rFonts w:cs="Arial"/>
          <w:szCs w:val="28"/>
        </w:rPr>
        <w:t>Disability Equality and Equality Act 2010</w:t>
      </w:r>
    </w:p>
    <w:p w:rsidR="00B02433" w:rsidRDefault="008B7F84" w:rsidP="007B0625">
      <w:pPr>
        <w:pStyle w:val="ListParagraph"/>
        <w:numPr>
          <w:ilvl w:val="0"/>
          <w:numId w:val="10"/>
        </w:numPr>
        <w:ind w:left="-284"/>
        <w:rPr>
          <w:rFonts w:cs="Arial"/>
          <w:szCs w:val="28"/>
        </w:rPr>
      </w:pPr>
      <w:r w:rsidRPr="00544FB2">
        <w:rPr>
          <w:rFonts w:cs="Arial"/>
          <w:szCs w:val="28"/>
        </w:rPr>
        <w:t>National Advocacy Qualification (NAQ</w:t>
      </w:r>
      <w:r w:rsidR="00544FB2" w:rsidRPr="00544FB2">
        <w:rPr>
          <w:rFonts w:cs="Arial"/>
          <w:szCs w:val="28"/>
        </w:rPr>
        <w:t>)</w:t>
      </w:r>
      <w:r w:rsidRPr="00544FB2">
        <w:rPr>
          <w:rFonts w:cs="Arial"/>
          <w:szCs w:val="28"/>
        </w:rPr>
        <w:t xml:space="preserve"> </w:t>
      </w:r>
      <w:r w:rsidR="00544FB2" w:rsidRPr="00544FB2">
        <w:rPr>
          <w:rFonts w:cs="Arial"/>
          <w:szCs w:val="28"/>
        </w:rPr>
        <w:t>training</w:t>
      </w:r>
    </w:p>
    <w:p w:rsidR="00544FB2" w:rsidRPr="00544FB2" w:rsidRDefault="00544FB2" w:rsidP="007B0625">
      <w:pPr>
        <w:pStyle w:val="BodyText2"/>
        <w:numPr>
          <w:ilvl w:val="0"/>
          <w:numId w:val="10"/>
        </w:numPr>
        <w:spacing w:after="0" w:line="240" w:lineRule="auto"/>
        <w:ind w:left="-284" w:right="-765"/>
      </w:pPr>
      <w:r>
        <w:rPr>
          <w:lang w:val="en-GB"/>
        </w:rPr>
        <w:t>Personal Independence Payment (Disability Living Allowance) training</w:t>
      </w:r>
    </w:p>
    <w:p w:rsidR="00544FB2" w:rsidRDefault="00544FB2" w:rsidP="007B0625">
      <w:pPr>
        <w:pStyle w:val="ListParagraph"/>
        <w:numPr>
          <w:ilvl w:val="0"/>
          <w:numId w:val="10"/>
        </w:numPr>
        <w:ind w:left="-284"/>
        <w:rPr>
          <w:rFonts w:cs="Arial"/>
          <w:szCs w:val="28"/>
        </w:rPr>
      </w:pPr>
      <w:r w:rsidRPr="00544FB2">
        <w:rPr>
          <w:rFonts w:cs="Arial"/>
          <w:szCs w:val="28"/>
        </w:rPr>
        <w:t>Inclusive Play and Disability Awareness delivered by Young Leaders</w:t>
      </w:r>
    </w:p>
    <w:p w:rsidR="00544FB2" w:rsidRDefault="00544FB2" w:rsidP="007B0625">
      <w:pPr>
        <w:pStyle w:val="ListParagraph"/>
        <w:numPr>
          <w:ilvl w:val="0"/>
          <w:numId w:val="10"/>
        </w:numPr>
        <w:ind w:left="-284"/>
        <w:rPr>
          <w:rFonts w:cs="Arial"/>
          <w:szCs w:val="28"/>
        </w:rPr>
      </w:pPr>
      <w:r w:rsidRPr="00A503F5">
        <w:rPr>
          <w:rFonts w:cs="Arial"/>
          <w:szCs w:val="28"/>
        </w:rPr>
        <w:t xml:space="preserve">7 </w:t>
      </w:r>
      <w:r>
        <w:rPr>
          <w:rFonts w:cs="Arial"/>
          <w:szCs w:val="28"/>
        </w:rPr>
        <w:t>S</w:t>
      </w:r>
      <w:r w:rsidRPr="00A503F5">
        <w:rPr>
          <w:rFonts w:cs="Arial"/>
          <w:szCs w:val="28"/>
        </w:rPr>
        <w:t>teps of Personal Budgets</w:t>
      </w:r>
      <w:r w:rsidR="001B71FE">
        <w:rPr>
          <w:rFonts w:cs="Arial"/>
          <w:szCs w:val="28"/>
        </w:rPr>
        <w:t xml:space="preserve"> and sessions on developing Support Plans</w:t>
      </w:r>
    </w:p>
    <w:p w:rsidR="00544FB2" w:rsidRPr="00544FB2" w:rsidRDefault="00544FB2" w:rsidP="007B0625">
      <w:pPr>
        <w:pStyle w:val="ListParagraph"/>
        <w:numPr>
          <w:ilvl w:val="0"/>
          <w:numId w:val="10"/>
        </w:numPr>
        <w:ind w:left="-284"/>
        <w:rPr>
          <w:rFonts w:cs="Arial"/>
          <w:szCs w:val="28"/>
        </w:rPr>
      </w:pPr>
      <w:r>
        <w:rPr>
          <w:rFonts w:cs="Arial"/>
          <w:szCs w:val="28"/>
        </w:rPr>
        <w:t xml:space="preserve">Non-violent Crisis Intervention </w:t>
      </w:r>
      <w:r w:rsidR="0086416C">
        <w:rPr>
          <w:rFonts w:cs="Arial"/>
          <w:szCs w:val="28"/>
        </w:rPr>
        <w:t>training</w:t>
      </w:r>
    </w:p>
    <w:p w:rsidR="00544FB2" w:rsidRDefault="00544FB2" w:rsidP="007B0625">
      <w:pPr>
        <w:pStyle w:val="ListParagraph"/>
        <w:numPr>
          <w:ilvl w:val="0"/>
          <w:numId w:val="10"/>
        </w:numPr>
        <w:ind w:left="-284"/>
        <w:rPr>
          <w:rFonts w:cs="Arial"/>
          <w:szCs w:val="28"/>
          <w:lang w:eastAsia="en-GB"/>
        </w:rPr>
      </w:pPr>
      <w:r w:rsidRPr="00544FB2">
        <w:rPr>
          <w:rFonts w:cs="Arial"/>
          <w:szCs w:val="28"/>
        </w:rPr>
        <w:t xml:space="preserve">Keyworking In Participation </w:t>
      </w:r>
      <w:r w:rsidRPr="00544FB2">
        <w:rPr>
          <w:rFonts w:cs="Arial"/>
          <w:szCs w:val="28"/>
          <w:lang w:eastAsia="en-GB"/>
        </w:rPr>
        <w:t>training for practitioners and parent / carers</w:t>
      </w:r>
    </w:p>
    <w:p w:rsidR="001B71FE" w:rsidRDefault="001B71FE" w:rsidP="007B0625">
      <w:pPr>
        <w:pStyle w:val="ListParagraph"/>
        <w:numPr>
          <w:ilvl w:val="0"/>
          <w:numId w:val="10"/>
        </w:numPr>
        <w:ind w:left="-284"/>
        <w:rPr>
          <w:rFonts w:cs="Arial"/>
          <w:szCs w:val="28"/>
          <w:lang w:eastAsia="en-GB"/>
        </w:rPr>
      </w:pPr>
      <w:r>
        <w:rPr>
          <w:rFonts w:cs="Arial"/>
          <w:szCs w:val="28"/>
          <w:lang w:eastAsia="en-GB"/>
        </w:rPr>
        <w:t>Advice, Telephone and Listening Skills</w:t>
      </w:r>
    </w:p>
    <w:p w:rsidR="001B71FE" w:rsidRDefault="001B71FE" w:rsidP="007B0625">
      <w:pPr>
        <w:pStyle w:val="ListParagraph"/>
        <w:numPr>
          <w:ilvl w:val="0"/>
          <w:numId w:val="10"/>
        </w:numPr>
        <w:ind w:left="-284"/>
        <w:rPr>
          <w:rFonts w:cs="Arial"/>
          <w:szCs w:val="28"/>
          <w:lang w:eastAsia="en-GB"/>
        </w:rPr>
      </w:pPr>
      <w:r>
        <w:rPr>
          <w:rFonts w:cs="Arial"/>
          <w:szCs w:val="28"/>
          <w:lang w:eastAsia="en-GB"/>
        </w:rPr>
        <w:t xml:space="preserve">Safeguarding training, mentoring </w:t>
      </w:r>
    </w:p>
    <w:p w:rsidR="00544FB2" w:rsidRDefault="00544FB2" w:rsidP="007B0625">
      <w:pPr>
        <w:pStyle w:val="ListParagraph"/>
        <w:numPr>
          <w:ilvl w:val="0"/>
          <w:numId w:val="10"/>
        </w:numPr>
        <w:ind w:left="-284"/>
        <w:rPr>
          <w:rFonts w:cs="Arial"/>
          <w:szCs w:val="28"/>
        </w:rPr>
      </w:pPr>
      <w:r w:rsidRPr="00544FB2">
        <w:rPr>
          <w:rFonts w:cs="Arial"/>
          <w:szCs w:val="28"/>
          <w:lang w:eastAsia="en-GB"/>
        </w:rPr>
        <w:t>Skills For Carers courses for carers health and wellbeing, including sessions on confidence building, managing stress, health checks, relaxation techniques, practical techniques for coping with caring</w:t>
      </w:r>
    </w:p>
    <w:p w:rsidR="0086416C" w:rsidRDefault="0086416C" w:rsidP="007B0625">
      <w:pPr>
        <w:pStyle w:val="ListParagraph"/>
        <w:numPr>
          <w:ilvl w:val="0"/>
          <w:numId w:val="10"/>
        </w:numPr>
        <w:ind w:left="-284"/>
        <w:rPr>
          <w:rFonts w:cs="Arial"/>
          <w:szCs w:val="28"/>
        </w:rPr>
      </w:pPr>
      <w:r>
        <w:rPr>
          <w:rFonts w:cs="Arial"/>
          <w:szCs w:val="28"/>
          <w:lang w:eastAsia="en-GB"/>
        </w:rPr>
        <w:t>The Living and Learning Programme</w:t>
      </w:r>
      <w:r w:rsidR="00CD46BC">
        <w:rPr>
          <w:rFonts w:cs="Arial"/>
          <w:szCs w:val="28"/>
          <w:lang w:eastAsia="en-GB"/>
        </w:rPr>
        <w:t>, a Skills For Care project</w:t>
      </w:r>
      <w:r>
        <w:rPr>
          <w:rFonts w:cs="Arial"/>
          <w:szCs w:val="28"/>
          <w:lang w:eastAsia="en-GB"/>
        </w:rPr>
        <w:t xml:space="preserve"> </w:t>
      </w:r>
      <w:r w:rsidR="00CD46BC">
        <w:rPr>
          <w:rFonts w:cs="Arial"/>
          <w:szCs w:val="28"/>
          <w:lang w:eastAsia="en-GB"/>
        </w:rPr>
        <w:t xml:space="preserve">which </w:t>
      </w:r>
      <w:r>
        <w:rPr>
          <w:rFonts w:cs="Arial"/>
          <w:szCs w:val="28"/>
          <w:lang w:eastAsia="en-GB"/>
        </w:rPr>
        <w:t>delivered 47 courses t</w:t>
      </w:r>
      <w:r w:rsidR="001B71FE">
        <w:rPr>
          <w:rFonts w:cs="Arial"/>
          <w:szCs w:val="28"/>
          <w:lang w:eastAsia="en-GB"/>
        </w:rPr>
        <w:t>ailored t</w:t>
      </w:r>
      <w:r>
        <w:rPr>
          <w:rFonts w:cs="Arial"/>
          <w:szCs w:val="28"/>
          <w:lang w:eastAsia="en-GB"/>
        </w:rPr>
        <w:t xml:space="preserve">o </w:t>
      </w:r>
      <w:r w:rsidR="00CD46BC">
        <w:rPr>
          <w:rFonts w:cs="Arial"/>
          <w:szCs w:val="28"/>
          <w:lang w:eastAsia="en-GB"/>
        </w:rPr>
        <w:t>e</w:t>
      </w:r>
      <w:r>
        <w:rPr>
          <w:rFonts w:cs="Arial"/>
          <w:szCs w:val="28"/>
          <w:lang w:eastAsia="en-GB"/>
        </w:rPr>
        <w:t xml:space="preserve">mployers and Personal Assistants, through a combination of internal and </w:t>
      </w:r>
      <w:r w:rsidR="00390AAF">
        <w:rPr>
          <w:rFonts w:cs="Arial"/>
          <w:szCs w:val="28"/>
          <w:lang w:eastAsia="en-GB"/>
        </w:rPr>
        <w:t>external trainers, including</w:t>
      </w:r>
      <w:r>
        <w:rPr>
          <w:rFonts w:cs="Arial"/>
          <w:szCs w:val="28"/>
          <w:lang w:eastAsia="en-GB"/>
        </w:rPr>
        <w:t xml:space="preserve"> a range of subjects, from budgeting and HMRC tax payments to Basic First Aid</w:t>
      </w:r>
      <w:r w:rsidR="00CE236F">
        <w:rPr>
          <w:rFonts w:cs="Arial"/>
          <w:szCs w:val="28"/>
          <w:lang w:eastAsia="en-GB"/>
        </w:rPr>
        <w:t xml:space="preserve">, Healthy Eating </w:t>
      </w:r>
      <w:r>
        <w:rPr>
          <w:rFonts w:cs="Arial"/>
          <w:szCs w:val="28"/>
          <w:lang w:eastAsia="en-GB"/>
        </w:rPr>
        <w:t>and</w:t>
      </w:r>
      <w:r w:rsidR="00CE236F">
        <w:rPr>
          <w:rFonts w:cs="Arial"/>
          <w:szCs w:val="28"/>
          <w:lang w:eastAsia="en-GB"/>
        </w:rPr>
        <w:t xml:space="preserve"> Mental Health Awareness</w:t>
      </w:r>
      <w:r>
        <w:rPr>
          <w:rFonts w:cs="Arial"/>
          <w:szCs w:val="28"/>
          <w:lang w:eastAsia="en-GB"/>
        </w:rPr>
        <w:t xml:space="preserve"> </w:t>
      </w:r>
    </w:p>
    <w:p w:rsidR="00A3418D" w:rsidRPr="00A3418D" w:rsidRDefault="00A3418D" w:rsidP="007B0625">
      <w:pPr>
        <w:pStyle w:val="ListParagraph"/>
        <w:ind w:left="-284"/>
        <w:rPr>
          <w:rFonts w:cs="Arial"/>
          <w:sz w:val="20"/>
          <w:szCs w:val="28"/>
        </w:rPr>
      </w:pPr>
    </w:p>
    <w:p w:rsidR="00A3418D" w:rsidRPr="00A3418D" w:rsidRDefault="00A3418D" w:rsidP="007B0625">
      <w:pPr>
        <w:pStyle w:val="ListParagraph"/>
        <w:ind w:left="360"/>
        <w:rPr>
          <w:rFonts w:cs="Arial"/>
          <w:szCs w:val="28"/>
        </w:rPr>
      </w:pPr>
      <w:r w:rsidRPr="00A3418D">
        <w:rPr>
          <w:rFonts w:cs="Arial"/>
          <w:b/>
          <w:bCs/>
          <w:color w:val="0070C0"/>
          <w:szCs w:val="28"/>
          <w:lang w:eastAsia="en-GB"/>
        </w:rPr>
        <w:t>”I am pleased that I came on the course, this has helped my confidence and I have found new friendships by participating.”</w:t>
      </w:r>
    </w:p>
    <w:p w:rsidR="00544FB2" w:rsidRDefault="00544FB2" w:rsidP="007B0625">
      <w:pPr>
        <w:rPr>
          <w:rFonts w:cs="Arial"/>
          <w:szCs w:val="28"/>
        </w:rPr>
      </w:pPr>
    </w:p>
    <w:p w:rsidR="00027EEB" w:rsidRDefault="004C6EBD" w:rsidP="0012536E">
      <w:pPr>
        <w:jc w:val="center"/>
        <w:rPr>
          <w:b/>
          <w:sz w:val="36"/>
          <w:szCs w:val="36"/>
        </w:rPr>
      </w:pPr>
      <w:r>
        <w:rPr>
          <w:rFonts w:cs="Arial"/>
          <w:noProof/>
          <w:szCs w:val="28"/>
          <w:lang w:eastAsia="en-GB"/>
        </w:rPr>
        <w:drawing>
          <wp:inline distT="0" distB="0" distL="0" distR="0">
            <wp:extent cx="3295650" cy="2471738"/>
            <wp:effectExtent l="0" t="0" r="0" b="5080"/>
            <wp:docPr id="3" name="Picture 3" descr="C:\Users\j.woodward\Desktop\100_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woodward\Desktop\100_5991.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l="3133" t="4889" r="9560" b="7556"/>
                    <a:stretch/>
                  </pic:blipFill>
                  <pic:spPr bwMode="auto">
                    <a:xfrm>
                      <a:off x="0" y="0"/>
                      <a:ext cx="3293209" cy="2469907"/>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172AA2" w:rsidRPr="006926FF" w:rsidTr="008E2AA9">
        <w:trPr>
          <w:trHeight w:val="737"/>
        </w:trPr>
        <w:tc>
          <w:tcPr>
            <w:tcW w:w="11520" w:type="dxa"/>
            <w:shd w:val="clear" w:color="auto" w:fill="333399"/>
            <w:vAlign w:val="center"/>
          </w:tcPr>
          <w:p w:rsidR="00172AA2" w:rsidRPr="00AF50D5" w:rsidRDefault="00172AA2" w:rsidP="007B0625">
            <w:pPr>
              <w:jc w:val="center"/>
              <w:rPr>
                <w:b/>
                <w:sz w:val="36"/>
                <w:szCs w:val="28"/>
              </w:rPr>
            </w:pPr>
            <w:r w:rsidRPr="00AF50D5">
              <w:rPr>
                <w:b/>
                <w:color w:val="FFFFFF"/>
                <w:sz w:val="36"/>
                <w:szCs w:val="28"/>
              </w:rPr>
              <w:lastRenderedPageBreak/>
              <w:t>Personal Budgets and Direct Payments</w:t>
            </w:r>
          </w:p>
        </w:tc>
      </w:tr>
    </w:tbl>
    <w:p w:rsidR="00CC1F82" w:rsidRDefault="00CC1F82" w:rsidP="007B0625">
      <w:pPr>
        <w:rPr>
          <w:b/>
          <w:sz w:val="36"/>
          <w:szCs w:val="36"/>
        </w:rPr>
      </w:pPr>
    </w:p>
    <w:p w:rsidR="00CC1F82" w:rsidRPr="004B64A9" w:rsidRDefault="00CC1F82" w:rsidP="007B0625">
      <w:pPr>
        <w:pStyle w:val="BodyText2"/>
        <w:spacing w:after="0" w:line="240" w:lineRule="auto"/>
        <w:ind w:left="-851" w:right="-765"/>
      </w:pPr>
      <w:r w:rsidRPr="004B64A9">
        <w:t>DAD is committed to disabled people, parents and carers having more choice and control over the assessed services they receive. DAD offers information, advice and support to people to explore and use Personal Budgets, Direct Payments and Personal Health Budgets. Staff can also assist with the self-assessment process and support planning.</w:t>
      </w:r>
      <w:r>
        <w:t xml:space="preserve"> </w:t>
      </w:r>
      <w:r w:rsidRPr="004B64A9">
        <w:t>Some examples of our work are:</w:t>
      </w:r>
    </w:p>
    <w:p w:rsidR="00CC1F82" w:rsidRPr="00BF42C6" w:rsidRDefault="00CC1F82" w:rsidP="007B0625">
      <w:pPr>
        <w:rPr>
          <w:b/>
          <w:szCs w:val="36"/>
        </w:rPr>
      </w:pPr>
    </w:p>
    <w:p w:rsidR="009D543C" w:rsidRPr="00AF50D5" w:rsidRDefault="009D543C" w:rsidP="00D91A37">
      <w:pPr>
        <w:numPr>
          <w:ilvl w:val="0"/>
          <w:numId w:val="5"/>
        </w:numPr>
        <w:ind w:left="-567" w:right="-510"/>
        <w:rPr>
          <w:rFonts w:cs="Arial"/>
          <w:szCs w:val="28"/>
          <w:lang w:eastAsia="en-GB"/>
        </w:rPr>
      </w:pPr>
      <w:r w:rsidRPr="00AF50D5">
        <w:rPr>
          <w:rFonts w:cs="Arial"/>
          <w:szCs w:val="28"/>
        </w:rPr>
        <w:t>Running a full payroll service and a robust recruitment s</w:t>
      </w:r>
      <w:r w:rsidR="0012536E">
        <w:rPr>
          <w:rFonts w:cs="Arial"/>
          <w:szCs w:val="28"/>
        </w:rPr>
        <w:t>ervice, supporting people with d</w:t>
      </w:r>
      <w:r w:rsidRPr="00AF50D5">
        <w:rPr>
          <w:rFonts w:cs="Arial"/>
          <w:szCs w:val="28"/>
        </w:rPr>
        <w:t>ir</w:t>
      </w:r>
      <w:r w:rsidR="0012536E">
        <w:rPr>
          <w:rFonts w:cs="Arial"/>
          <w:szCs w:val="28"/>
        </w:rPr>
        <w:t>ect p</w:t>
      </w:r>
      <w:r w:rsidR="00390AAF">
        <w:rPr>
          <w:rFonts w:cs="Arial"/>
          <w:szCs w:val="28"/>
        </w:rPr>
        <w:t xml:space="preserve">ayments to advertise, vet, </w:t>
      </w:r>
      <w:r w:rsidRPr="00AF50D5">
        <w:rPr>
          <w:rFonts w:cs="Arial"/>
          <w:szCs w:val="28"/>
        </w:rPr>
        <w:t>recruit and employ their own Personal Assistants</w:t>
      </w:r>
    </w:p>
    <w:p w:rsidR="007B0625" w:rsidRPr="00AF50D5" w:rsidRDefault="007B0625" w:rsidP="00D91A37">
      <w:pPr>
        <w:ind w:left="-567" w:right="-510"/>
        <w:rPr>
          <w:rFonts w:cs="Arial"/>
          <w:sz w:val="10"/>
          <w:szCs w:val="28"/>
          <w:lang w:eastAsia="en-GB"/>
        </w:rPr>
      </w:pPr>
    </w:p>
    <w:p w:rsidR="00CD46BC" w:rsidRPr="00390AAF" w:rsidRDefault="00027EEB" w:rsidP="00D91A37">
      <w:pPr>
        <w:numPr>
          <w:ilvl w:val="0"/>
          <w:numId w:val="5"/>
        </w:numPr>
        <w:ind w:left="-567" w:right="-510"/>
        <w:rPr>
          <w:rFonts w:cs="Arial"/>
          <w:szCs w:val="28"/>
          <w:lang w:eastAsia="en-GB"/>
        </w:rPr>
      </w:pPr>
      <w:r w:rsidRPr="00390AAF">
        <w:rPr>
          <w:rFonts w:cs="Arial"/>
          <w:szCs w:val="28"/>
          <w:lang w:eastAsia="en-GB"/>
        </w:rPr>
        <w:t>Operating managed accounts</w:t>
      </w:r>
      <w:r w:rsidRPr="00390AAF">
        <w:rPr>
          <w:rFonts w:cs="Arial"/>
          <w:szCs w:val="28"/>
        </w:rPr>
        <w:t xml:space="preserve"> that provide an opportunity for people to have a direct payment without the additional responsibilities of managing their finances</w:t>
      </w:r>
    </w:p>
    <w:p w:rsidR="007B0625" w:rsidRPr="00AF50D5" w:rsidRDefault="007B0625" w:rsidP="00D91A37">
      <w:pPr>
        <w:ind w:left="-567" w:right="-510"/>
        <w:rPr>
          <w:rFonts w:cs="Arial"/>
          <w:sz w:val="10"/>
          <w:szCs w:val="28"/>
          <w:lang w:eastAsia="en-GB"/>
        </w:rPr>
      </w:pPr>
    </w:p>
    <w:p w:rsidR="00CD46BC" w:rsidRPr="00AF50D5" w:rsidRDefault="00027EEB" w:rsidP="00D91A37">
      <w:pPr>
        <w:numPr>
          <w:ilvl w:val="0"/>
          <w:numId w:val="5"/>
        </w:numPr>
        <w:ind w:left="-567" w:right="-510"/>
        <w:rPr>
          <w:rFonts w:cs="Arial"/>
          <w:szCs w:val="28"/>
          <w:lang w:eastAsia="en-GB"/>
        </w:rPr>
      </w:pPr>
      <w:r w:rsidRPr="00AF50D5">
        <w:rPr>
          <w:rFonts w:cs="Arial"/>
          <w:szCs w:val="28"/>
        </w:rPr>
        <w:t xml:space="preserve">Enabling disabled people and carers to explore imaginative and cost effective ways to receive assessed services. </w:t>
      </w:r>
      <w:r w:rsidR="009C05FE" w:rsidRPr="00AF50D5">
        <w:rPr>
          <w:rFonts w:cs="Arial"/>
          <w:szCs w:val="28"/>
        </w:rPr>
        <w:t>Examples i</w:t>
      </w:r>
      <w:r w:rsidRPr="00AF50D5">
        <w:rPr>
          <w:rFonts w:cs="Arial"/>
          <w:szCs w:val="28"/>
        </w:rPr>
        <w:t>nclud</w:t>
      </w:r>
      <w:r w:rsidR="00B775E5">
        <w:rPr>
          <w:rFonts w:cs="Arial"/>
          <w:szCs w:val="28"/>
        </w:rPr>
        <w:t xml:space="preserve">e </w:t>
      </w:r>
      <w:r w:rsidR="009C05FE" w:rsidRPr="00AF50D5">
        <w:rPr>
          <w:rFonts w:cs="Arial"/>
          <w:szCs w:val="28"/>
        </w:rPr>
        <w:t>using singing les</w:t>
      </w:r>
      <w:r w:rsidR="00390AAF">
        <w:rPr>
          <w:rFonts w:cs="Arial"/>
          <w:szCs w:val="28"/>
        </w:rPr>
        <w:t>s</w:t>
      </w:r>
      <w:r w:rsidR="009C05FE" w:rsidRPr="00AF50D5">
        <w:rPr>
          <w:rFonts w:cs="Arial"/>
          <w:szCs w:val="28"/>
        </w:rPr>
        <w:t>ons for socialising and improving confidence, short breaks for a disabled person and carer for respite and to visit family,</w:t>
      </w:r>
    </w:p>
    <w:p w:rsidR="007B0625" w:rsidRPr="007B0625" w:rsidRDefault="007B0625" w:rsidP="00D91A37">
      <w:pPr>
        <w:ind w:left="-567" w:right="-510"/>
        <w:rPr>
          <w:sz w:val="10"/>
        </w:rPr>
      </w:pPr>
    </w:p>
    <w:p w:rsidR="00CD46BC" w:rsidRPr="00CD46BC" w:rsidRDefault="00B374FE" w:rsidP="00D91A37">
      <w:pPr>
        <w:numPr>
          <w:ilvl w:val="0"/>
          <w:numId w:val="5"/>
        </w:numPr>
        <w:ind w:left="-567" w:right="-510"/>
      </w:pPr>
      <w:r w:rsidRPr="00CD46BC">
        <w:rPr>
          <w:lang w:eastAsia="en-GB"/>
        </w:rPr>
        <w:t>Supporting direct payment users to pool budgets and share support</w:t>
      </w:r>
      <w:r w:rsidR="00390AAF">
        <w:rPr>
          <w:lang w:eastAsia="en-GB"/>
        </w:rPr>
        <w:t xml:space="preserve">.  </w:t>
      </w:r>
      <w:r w:rsidRPr="00CD46BC">
        <w:rPr>
          <w:lang w:eastAsia="en-GB"/>
        </w:rPr>
        <w:t>This can be a great way to get the most out of a direct payment</w:t>
      </w:r>
      <w:r w:rsidR="00C760D2" w:rsidRPr="00CD46BC">
        <w:rPr>
          <w:lang w:eastAsia="en-GB"/>
        </w:rPr>
        <w:t>, f</w:t>
      </w:r>
      <w:r w:rsidRPr="00CD46BC">
        <w:rPr>
          <w:lang w:eastAsia="en-GB"/>
        </w:rPr>
        <w:t xml:space="preserve">or example: forming a sports or social group and purchasing equipment, paying for a holiday or short break, going on trips or excursions, or pooling the support from a personal assistant.  This also </w:t>
      </w:r>
      <w:r w:rsidR="00C760D2" w:rsidRPr="00CD46BC">
        <w:rPr>
          <w:lang w:eastAsia="en-GB"/>
        </w:rPr>
        <w:t xml:space="preserve">allows people to </w:t>
      </w:r>
      <w:r w:rsidRPr="00CD46BC">
        <w:rPr>
          <w:lang w:eastAsia="en-GB"/>
        </w:rPr>
        <w:t>form new relationships and have new social opportunities.</w:t>
      </w:r>
    </w:p>
    <w:p w:rsidR="007B0625" w:rsidRPr="007B0625" w:rsidRDefault="007B0625" w:rsidP="00D91A37">
      <w:pPr>
        <w:ind w:left="-567" w:right="-510"/>
        <w:rPr>
          <w:sz w:val="10"/>
        </w:rPr>
      </w:pPr>
    </w:p>
    <w:p w:rsidR="001B71FE" w:rsidRDefault="001B71FE" w:rsidP="00D91A37">
      <w:pPr>
        <w:numPr>
          <w:ilvl w:val="0"/>
          <w:numId w:val="5"/>
        </w:numPr>
        <w:ind w:left="-567" w:right="-510"/>
      </w:pPr>
      <w:r w:rsidRPr="00CD46BC">
        <w:t>Delivering training in employment subjects such as budgeting and HMRC payments</w:t>
      </w:r>
    </w:p>
    <w:p w:rsidR="007B0625" w:rsidRPr="007B0625" w:rsidRDefault="007B0625" w:rsidP="00D91A37">
      <w:pPr>
        <w:pStyle w:val="ListParagraph"/>
        <w:ind w:left="-567"/>
        <w:rPr>
          <w:rFonts w:cs="Arial"/>
          <w:sz w:val="10"/>
          <w:szCs w:val="28"/>
          <w:lang w:eastAsia="en-GB"/>
        </w:rPr>
      </w:pPr>
    </w:p>
    <w:p w:rsidR="00CD46BC" w:rsidRDefault="00CD46BC" w:rsidP="007B0625">
      <w:pPr>
        <w:ind w:left="-131" w:right="-510"/>
      </w:pPr>
    </w:p>
    <w:p w:rsidR="00B775E5" w:rsidRDefault="00B775E5" w:rsidP="007B0625">
      <w:pPr>
        <w:ind w:left="-131" w:right="-510"/>
      </w:pPr>
    </w:p>
    <w:p w:rsidR="00B775E5" w:rsidRPr="00CD46BC" w:rsidRDefault="00B775E5" w:rsidP="007B0625">
      <w:pPr>
        <w:ind w:left="-131" w:right="-510"/>
      </w:pPr>
    </w:p>
    <w:p w:rsidR="00804B93" w:rsidRPr="00AF50D5" w:rsidRDefault="00CD46BC" w:rsidP="00AF50D5">
      <w:pPr>
        <w:rPr>
          <w:rFonts w:cs="Arial"/>
          <w:b/>
          <w:bCs/>
          <w:color w:val="0070C0"/>
          <w:szCs w:val="28"/>
          <w:lang w:eastAsia="en-GB"/>
        </w:rPr>
      </w:pPr>
      <w:r w:rsidRPr="00154F64">
        <w:rPr>
          <w:rFonts w:cs="Arial"/>
          <w:b/>
          <w:bCs/>
          <w:color w:val="0070C0"/>
          <w:szCs w:val="28"/>
          <w:lang w:eastAsia="en-GB"/>
        </w:rPr>
        <w:t>‘</w:t>
      </w:r>
      <w:r>
        <w:rPr>
          <w:rFonts w:cs="Arial"/>
          <w:b/>
          <w:bCs/>
          <w:color w:val="0070C0"/>
          <w:szCs w:val="28"/>
          <w:lang w:eastAsia="en-GB"/>
        </w:rPr>
        <w:t xml:space="preserve">My </w:t>
      </w:r>
      <w:r w:rsidRPr="00154F64">
        <w:rPr>
          <w:rFonts w:cs="Arial"/>
          <w:b/>
          <w:bCs/>
          <w:color w:val="0070C0"/>
          <w:szCs w:val="28"/>
          <w:lang w:eastAsia="en-GB"/>
        </w:rPr>
        <w:t>lead worker visited to explain how my budget works and provided the support around the reduction in the sleepover rate.</w:t>
      </w:r>
      <w:r w:rsidR="00390AAF">
        <w:rPr>
          <w:rFonts w:cs="Arial"/>
          <w:b/>
          <w:bCs/>
          <w:color w:val="0070C0"/>
          <w:szCs w:val="28"/>
          <w:lang w:eastAsia="en-GB"/>
        </w:rPr>
        <w:t xml:space="preserve">  </w:t>
      </w:r>
      <w:r w:rsidRPr="00154F64">
        <w:rPr>
          <w:rFonts w:cs="Arial"/>
          <w:b/>
          <w:bCs/>
          <w:color w:val="0070C0"/>
          <w:szCs w:val="28"/>
          <w:lang w:eastAsia="en-GB"/>
        </w:rPr>
        <w:t>I am very happy that I now know what’s happening and what I need to do, your support has t</w:t>
      </w:r>
      <w:r w:rsidR="00AF50D5">
        <w:rPr>
          <w:rFonts w:cs="Arial"/>
          <w:b/>
          <w:bCs/>
          <w:color w:val="0070C0"/>
          <w:szCs w:val="28"/>
          <w:lang w:eastAsia="en-GB"/>
        </w:rPr>
        <w:t>aken one of my anxieties away.’</w:t>
      </w:r>
      <w:r w:rsidR="00804B93" w:rsidRPr="00CE1471">
        <w:rPr>
          <w:rFonts w:cs="Arial"/>
          <w:bCs/>
          <w:szCs w:val="28"/>
          <w:lang w:eastAsia="en-GB"/>
        </w:rPr>
        <w:t xml:space="preserve">  </w:t>
      </w:r>
    </w:p>
    <w:p w:rsidR="00154F64" w:rsidRPr="00507CE7" w:rsidRDefault="00154F64" w:rsidP="007B0625">
      <w:pPr>
        <w:rPr>
          <w:rFonts w:cs="Arial"/>
          <w:bCs/>
          <w:sz w:val="24"/>
          <w:szCs w:val="28"/>
          <w:lang w:eastAsia="en-GB"/>
        </w:rPr>
      </w:pPr>
    </w:p>
    <w:p w:rsidR="00154F64" w:rsidRDefault="00154F64" w:rsidP="007B0625">
      <w:pPr>
        <w:rPr>
          <w:rFonts w:cs="Arial"/>
          <w:b/>
          <w:bCs/>
          <w:color w:val="0070C0"/>
          <w:szCs w:val="28"/>
          <w:lang w:eastAsia="en-GB"/>
        </w:rPr>
      </w:pPr>
    </w:p>
    <w:p w:rsidR="00B775E5" w:rsidRDefault="00B775E5" w:rsidP="007B0625">
      <w:pPr>
        <w:rPr>
          <w:rFonts w:cs="Arial"/>
          <w:b/>
          <w:bCs/>
          <w:color w:val="0070C0"/>
          <w:szCs w:val="28"/>
          <w:lang w:eastAsia="en-GB"/>
        </w:rPr>
      </w:pPr>
    </w:p>
    <w:p w:rsidR="00B775E5" w:rsidRDefault="00B775E5" w:rsidP="007B0625">
      <w:pPr>
        <w:rPr>
          <w:rFonts w:cs="Arial"/>
          <w:b/>
          <w:bCs/>
          <w:color w:val="0070C0"/>
          <w:szCs w:val="28"/>
          <w:lang w:eastAsia="en-GB"/>
        </w:rPr>
      </w:pPr>
    </w:p>
    <w:p w:rsidR="00B775E5" w:rsidRPr="00154F64" w:rsidRDefault="00B775E5" w:rsidP="007B0625">
      <w:pPr>
        <w:rPr>
          <w:rFonts w:cs="Arial"/>
          <w:b/>
          <w:bCs/>
          <w:color w:val="0070C0"/>
          <w:szCs w:val="28"/>
          <w:lang w:eastAsia="en-GB"/>
        </w:rPr>
      </w:pPr>
    </w:p>
    <w:p w:rsidR="00154F64" w:rsidRPr="00CE1471" w:rsidRDefault="00154F64" w:rsidP="007B0625">
      <w:pPr>
        <w:rPr>
          <w:rFonts w:cs="Arial"/>
          <w:bCs/>
          <w:szCs w:val="28"/>
          <w:lang w:eastAsia="en-GB"/>
        </w:rPr>
      </w:pPr>
    </w:p>
    <w:p w:rsidR="00040253" w:rsidRDefault="00040253" w:rsidP="007B0625">
      <w:pPr>
        <w:spacing w:after="200"/>
        <w:rPr>
          <w:b/>
          <w:sz w:val="36"/>
          <w:szCs w:val="36"/>
        </w:rPr>
      </w:pP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CE236F" w:rsidRPr="004B64A9" w:rsidTr="008E2AA9">
        <w:trPr>
          <w:trHeight w:val="737"/>
        </w:trPr>
        <w:tc>
          <w:tcPr>
            <w:tcW w:w="11520" w:type="dxa"/>
            <w:shd w:val="clear" w:color="auto" w:fill="333399"/>
            <w:vAlign w:val="center"/>
          </w:tcPr>
          <w:p w:rsidR="00CE236F" w:rsidRPr="00AF50D5" w:rsidRDefault="00CE236F" w:rsidP="007B0625">
            <w:pPr>
              <w:jc w:val="center"/>
              <w:rPr>
                <w:b/>
                <w:color w:val="FFFFFF"/>
                <w:sz w:val="36"/>
                <w:szCs w:val="28"/>
              </w:rPr>
            </w:pPr>
            <w:r w:rsidRPr="00AF50D5">
              <w:rPr>
                <w:b/>
                <w:color w:val="FFFFFF"/>
                <w:sz w:val="36"/>
                <w:szCs w:val="28"/>
              </w:rPr>
              <w:lastRenderedPageBreak/>
              <w:t>Choice, Control, Flexibility and Inclusion</w:t>
            </w:r>
          </w:p>
        </w:tc>
      </w:tr>
    </w:tbl>
    <w:p w:rsidR="00CC1F82" w:rsidRDefault="00CC1F82" w:rsidP="007B0625">
      <w:pPr>
        <w:jc w:val="center"/>
        <w:rPr>
          <w:b/>
          <w:sz w:val="36"/>
          <w:szCs w:val="36"/>
        </w:rPr>
      </w:pPr>
    </w:p>
    <w:p w:rsidR="00CC1F82" w:rsidRPr="004B64A9" w:rsidRDefault="00CC1F82" w:rsidP="00906FB9">
      <w:pPr>
        <w:pStyle w:val="BodyText2"/>
        <w:spacing w:after="0" w:line="240" w:lineRule="auto"/>
        <w:ind w:left="-426" w:right="-613"/>
      </w:pPr>
      <w:r w:rsidRPr="004B64A9">
        <w:t>As a Centre for Independent Living (CIL) DAD provides unique practical services which enable disabled people and carers gain and maintain control over their life. People using DAD have access to a wide range of support, including personal assistance, person centred support services, information and advice, co-production and training.</w:t>
      </w:r>
    </w:p>
    <w:p w:rsidR="00CC1F82" w:rsidRPr="005F2253" w:rsidRDefault="00CC1F82" w:rsidP="00906FB9">
      <w:pPr>
        <w:pStyle w:val="BodyText2"/>
        <w:spacing w:after="0" w:line="240" w:lineRule="auto"/>
        <w:ind w:left="-426" w:right="-613"/>
        <w:rPr>
          <w:sz w:val="10"/>
          <w:szCs w:val="10"/>
        </w:rPr>
      </w:pPr>
    </w:p>
    <w:p w:rsidR="00CC1F82" w:rsidRPr="004B64A9" w:rsidRDefault="00CC1F82" w:rsidP="00906FB9">
      <w:pPr>
        <w:ind w:left="-426" w:right="-613"/>
      </w:pPr>
      <w:r w:rsidRPr="004B64A9">
        <w:t>Some examples of our work in this area include:</w:t>
      </w:r>
    </w:p>
    <w:p w:rsidR="00CC1F82" w:rsidRPr="005F2253" w:rsidRDefault="00CC1F82" w:rsidP="007B0625">
      <w:pPr>
        <w:rPr>
          <w:b/>
          <w:sz w:val="10"/>
          <w:szCs w:val="10"/>
        </w:rPr>
      </w:pPr>
    </w:p>
    <w:p w:rsidR="005F2253" w:rsidRPr="005F2253" w:rsidRDefault="005F2253" w:rsidP="005F2253">
      <w:pPr>
        <w:pStyle w:val="ListParagraph"/>
        <w:numPr>
          <w:ilvl w:val="0"/>
          <w:numId w:val="18"/>
        </w:numPr>
        <w:ind w:left="-284"/>
        <w:rPr>
          <w:rFonts w:cs="Arial"/>
          <w:szCs w:val="32"/>
        </w:rPr>
      </w:pPr>
      <w:r>
        <w:rPr>
          <w:rFonts w:cs="Arial"/>
          <w:szCs w:val="32"/>
        </w:rPr>
        <w:t xml:space="preserve">We received an award from the Newcastle Building Society </w:t>
      </w:r>
      <w:r w:rsidRPr="005F2253">
        <w:rPr>
          <w:rFonts w:cs="Arial"/>
          <w:szCs w:val="32"/>
        </w:rPr>
        <w:t>for being the ‘Cornerstone of the Community’. This awards scheme has been introduced by the Society to reward people or organisations that have made a significant contribution to their local community. Nominations were made by customers and members of the public. DAD’s Independent Living Hub received this award, in the business category, for the support we give to disabled people within our community. Particular mention was given to the outstanding support opportunities we offer to enable access to education, leisure and employment.</w:t>
      </w:r>
    </w:p>
    <w:p w:rsidR="005F2253" w:rsidRPr="005F2253" w:rsidRDefault="005F2253" w:rsidP="005F2253">
      <w:pPr>
        <w:pStyle w:val="ListParagraph"/>
        <w:ind w:left="-284"/>
        <w:rPr>
          <w:rFonts w:cs="Arial"/>
          <w:szCs w:val="32"/>
        </w:rPr>
      </w:pPr>
      <w:r w:rsidRPr="005F2253">
        <w:rPr>
          <w:rFonts w:cs="Arial"/>
          <w:szCs w:val="32"/>
        </w:rPr>
        <w:t>The award was accepted by members, volunteers and staff of the hu</w:t>
      </w:r>
      <w:r>
        <w:rPr>
          <w:rFonts w:cs="Arial"/>
          <w:szCs w:val="32"/>
        </w:rPr>
        <w:t>b at a ceremony of celebration.</w:t>
      </w:r>
    </w:p>
    <w:p w:rsidR="00741591" w:rsidRPr="00741591" w:rsidRDefault="00741591" w:rsidP="00741591">
      <w:pPr>
        <w:pStyle w:val="ListParagraph"/>
        <w:ind w:left="-284"/>
        <w:rPr>
          <w:rFonts w:cs="Arial"/>
          <w:sz w:val="10"/>
          <w:szCs w:val="10"/>
        </w:rPr>
      </w:pPr>
    </w:p>
    <w:p w:rsidR="005D30D2" w:rsidRPr="00741591" w:rsidRDefault="001B71FE" w:rsidP="00741591">
      <w:pPr>
        <w:pStyle w:val="ListParagraph"/>
        <w:numPr>
          <w:ilvl w:val="0"/>
          <w:numId w:val="18"/>
        </w:numPr>
        <w:ind w:left="-284"/>
        <w:rPr>
          <w:rFonts w:cs="Arial"/>
          <w:szCs w:val="32"/>
        </w:rPr>
      </w:pPr>
      <w:r w:rsidRPr="00741591">
        <w:rPr>
          <w:rFonts w:cs="Arial"/>
          <w:szCs w:val="28"/>
        </w:rPr>
        <w:t xml:space="preserve">Offering </w:t>
      </w:r>
      <w:r w:rsidR="00B775E5">
        <w:rPr>
          <w:rFonts w:cs="Arial"/>
          <w:szCs w:val="28"/>
        </w:rPr>
        <w:t xml:space="preserve">up to </w:t>
      </w:r>
      <w:r w:rsidR="00741591">
        <w:rPr>
          <w:rFonts w:cs="Arial"/>
          <w:szCs w:val="28"/>
        </w:rPr>
        <w:t xml:space="preserve">10 free </w:t>
      </w:r>
      <w:r w:rsidRPr="00741591">
        <w:rPr>
          <w:rFonts w:cs="Arial"/>
          <w:szCs w:val="28"/>
        </w:rPr>
        <w:t xml:space="preserve"> sessions at the Independent Living Hub funded through the Clinical Co</w:t>
      </w:r>
      <w:r w:rsidR="00B775E5">
        <w:rPr>
          <w:rFonts w:cs="Arial"/>
          <w:szCs w:val="28"/>
        </w:rPr>
        <w:t>mmissioning Group</w:t>
      </w:r>
      <w:r w:rsidR="00A956C7">
        <w:rPr>
          <w:rFonts w:cs="Arial"/>
          <w:szCs w:val="28"/>
        </w:rPr>
        <w:t>,</w:t>
      </w:r>
      <w:r w:rsidR="00B775E5">
        <w:rPr>
          <w:rFonts w:cs="Arial"/>
          <w:szCs w:val="28"/>
        </w:rPr>
        <w:t xml:space="preserve"> </w:t>
      </w:r>
      <w:r w:rsidRPr="00741591">
        <w:rPr>
          <w:rFonts w:cs="Arial"/>
          <w:szCs w:val="28"/>
        </w:rPr>
        <w:t>Carers short break</w:t>
      </w:r>
      <w:r w:rsidR="00B775E5">
        <w:rPr>
          <w:rFonts w:cs="Arial"/>
          <w:szCs w:val="28"/>
        </w:rPr>
        <w:t xml:space="preserve"> funding</w:t>
      </w:r>
    </w:p>
    <w:p w:rsidR="00741591" w:rsidRPr="00741591" w:rsidRDefault="00741591" w:rsidP="00741591">
      <w:pPr>
        <w:rPr>
          <w:rFonts w:cs="Arial"/>
          <w:sz w:val="10"/>
          <w:szCs w:val="10"/>
        </w:rPr>
      </w:pPr>
    </w:p>
    <w:p w:rsidR="005D30D2" w:rsidRPr="00AF50D5" w:rsidRDefault="005D30D2" w:rsidP="00906FB9">
      <w:pPr>
        <w:pStyle w:val="ListParagraph"/>
        <w:numPr>
          <w:ilvl w:val="0"/>
          <w:numId w:val="18"/>
        </w:numPr>
        <w:ind w:left="-284"/>
        <w:rPr>
          <w:rFonts w:cs="Arial"/>
          <w:szCs w:val="32"/>
        </w:rPr>
      </w:pPr>
      <w:r w:rsidRPr="00AF50D5">
        <w:rPr>
          <w:rFonts w:cs="Arial"/>
          <w:szCs w:val="28"/>
        </w:rPr>
        <w:t>D</w:t>
      </w:r>
      <w:r w:rsidRPr="00AF50D5">
        <w:rPr>
          <w:szCs w:val="28"/>
        </w:rPr>
        <w:t xml:space="preserve">eveloping an outreach service so that people can receive support to access independent living, community and leisure services. The Independent Living Hub has also expanded to include support outside of the Hub and at evenings and weekends. </w:t>
      </w:r>
    </w:p>
    <w:p w:rsidR="005D30D2" w:rsidRPr="00AF50D5" w:rsidRDefault="005D30D2" w:rsidP="00906FB9">
      <w:pPr>
        <w:pStyle w:val="ListParagraph"/>
        <w:ind w:left="-284"/>
        <w:rPr>
          <w:rFonts w:cs="Arial"/>
          <w:sz w:val="10"/>
          <w:szCs w:val="32"/>
        </w:rPr>
      </w:pPr>
    </w:p>
    <w:p w:rsidR="005D30D2" w:rsidRPr="00AF50D5" w:rsidRDefault="005D30D2" w:rsidP="00906FB9">
      <w:pPr>
        <w:pStyle w:val="ListParagraph"/>
        <w:numPr>
          <w:ilvl w:val="0"/>
          <w:numId w:val="18"/>
        </w:numPr>
        <w:ind w:left="-284"/>
        <w:rPr>
          <w:rFonts w:cs="Arial"/>
          <w:szCs w:val="32"/>
        </w:rPr>
      </w:pPr>
      <w:r w:rsidRPr="00AF50D5">
        <w:rPr>
          <w:rFonts w:cs="Arial"/>
          <w:szCs w:val="32"/>
        </w:rPr>
        <w:t>Increasing the range of equipment available through Shopmobility, including short-term and long -term loans</w:t>
      </w:r>
    </w:p>
    <w:p w:rsidR="005D30D2" w:rsidRPr="00AF50D5" w:rsidRDefault="005D30D2" w:rsidP="00906FB9">
      <w:pPr>
        <w:pStyle w:val="ListParagraph"/>
        <w:ind w:left="-284"/>
        <w:rPr>
          <w:rFonts w:cs="Arial"/>
          <w:sz w:val="10"/>
          <w:szCs w:val="28"/>
        </w:rPr>
      </w:pPr>
    </w:p>
    <w:p w:rsidR="005D30D2" w:rsidRPr="00AF50D5" w:rsidRDefault="005D30D2" w:rsidP="00906FB9">
      <w:pPr>
        <w:pStyle w:val="ListParagraph"/>
        <w:numPr>
          <w:ilvl w:val="0"/>
          <w:numId w:val="18"/>
        </w:numPr>
        <w:ind w:left="-284"/>
        <w:rPr>
          <w:rFonts w:cs="Arial"/>
          <w:szCs w:val="32"/>
        </w:rPr>
      </w:pPr>
      <w:r w:rsidRPr="00AF50D5">
        <w:rPr>
          <w:rFonts w:cs="Arial"/>
          <w:szCs w:val="28"/>
        </w:rPr>
        <w:t xml:space="preserve">Delivering a range of holiday activities through DASH </w:t>
      </w:r>
      <w:proofErr w:type="spellStart"/>
      <w:r w:rsidRPr="00AF50D5">
        <w:rPr>
          <w:rFonts w:cs="Arial"/>
          <w:szCs w:val="28"/>
        </w:rPr>
        <w:t>playscheme</w:t>
      </w:r>
      <w:proofErr w:type="spellEnd"/>
    </w:p>
    <w:p w:rsidR="005D30D2" w:rsidRPr="00AF50D5" w:rsidRDefault="005D30D2" w:rsidP="00906FB9">
      <w:pPr>
        <w:pStyle w:val="ListParagraph"/>
        <w:ind w:left="-284"/>
        <w:rPr>
          <w:rFonts w:cs="Arial"/>
          <w:sz w:val="10"/>
          <w:szCs w:val="32"/>
        </w:rPr>
      </w:pPr>
    </w:p>
    <w:p w:rsidR="005D30D2" w:rsidRPr="00AF50D5" w:rsidRDefault="005D30D2" w:rsidP="00906FB9">
      <w:pPr>
        <w:pStyle w:val="ListParagraph"/>
        <w:numPr>
          <w:ilvl w:val="0"/>
          <w:numId w:val="18"/>
        </w:numPr>
        <w:ind w:left="-284"/>
        <w:rPr>
          <w:rFonts w:cs="Arial"/>
          <w:szCs w:val="32"/>
        </w:rPr>
      </w:pPr>
      <w:r w:rsidRPr="00AF50D5">
        <w:rPr>
          <w:rFonts w:cs="Arial"/>
          <w:szCs w:val="32"/>
        </w:rPr>
        <w:t>Offering a wide menu of support to people using direct payments, including a robust recruitment service that helps people advertise for personal assistant</w:t>
      </w:r>
      <w:r w:rsidR="00390AAF">
        <w:rPr>
          <w:rFonts w:cs="Arial"/>
          <w:szCs w:val="32"/>
        </w:rPr>
        <w:t>s</w:t>
      </w:r>
    </w:p>
    <w:p w:rsidR="005D30D2" w:rsidRPr="00AF50D5" w:rsidRDefault="005D30D2" w:rsidP="00906FB9">
      <w:pPr>
        <w:pStyle w:val="ListParagraph"/>
        <w:ind w:left="-284"/>
        <w:rPr>
          <w:sz w:val="10"/>
        </w:rPr>
      </w:pPr>
    </w:p>
    <w:p w:rsidR="005D30D2" w:rsidRPr="00AF50D5" w:rsidRDefault="005D30D2" w:rsidP="00906FB9">
      <w:pPr>
        <w:pStyle w:val="ListParagraph"/>
        <w:numPr>
          <w:ilvl w:val="0"/>
          <w:numId w:val="18"/>
        </w:numPr>
        <w:ind w:left="-284"/>
        <w:rPr>
          <w:rFonts w:cs="Arial"/>
          <w:szCs w:val="32"/>
        </w:rPr>
      </w:pPr>
      <w:r w:rsidRPr="00AF50D5">
        <w:t>Working together to add value to the service we provide. Examples include providing an information service alongside Shopmobility to enable first time customers to explore other sources of support.</w:t>
      </w:r>
    </w:p>
    <w:p w:rsidR="005D30D2" w:rsidRPr="00906FB9" w:rsidRDefault="005D30D2" w:rsidP="00906FB9">
      <w:pPr>
        <w:spacing w:after="120"/>
        <w:ind w:left="-284" w:right="-1191"/>
        <w:rPr>
          <w:rFonts w:cs="Arial"/>
          <w:b/>
          <w:sz w:val="10"/>
          <w:szCs w:val="32"/>
          <w:u w:val="single"/>
        </w:rPr>
      </w:pPr>
    </w:p>
    <w:p w:rsidR="00906FB9" w:rsidRDefault="005D30D2" w:rsidP="00903C99">
      <w:pPr>
        <w:pStyle w:val="ListParagraph"/>
        <w:spacing w:after="200"/>
        <w:ind w:left="0"/>
        <w:rPr>
          <w:rFonts w:cs="Arial"/>
          <w:szCs w:val="28"/>
        </w:rPr>
      </w:pPr>
      <w:r w:rsidRPr="00AC651D">
        <w:rPr>
          <w:rFonts w:cs="Arial"/>
          <w:b/>
          <w:color w:val="0070C0"/>
          <w:szCs w:val="28"/>
        </w:rPr>
        <w:t>“The Independent Living Hub has given me the chance to</w:t>
      </w:r>
      <w:r w:rsidR="00390AAF">
        <w:rPr>
          <w:rFonts w:cs="Arial"/>
          <w:b/>
          <w:color w:val="0070C0"/>
          <w:szCs w:val="28"/>
        </w:rPr>
        <w:t xml:space="preserve"> access educational programmes and </w:t>
      </w:r>
      <w:r w:rsidRPr="00AC651D">
        <w:rPr>
          <w:rFonts w:cs="Arial"/>
          <w:b/>
          <w:color w:val="0070C0"/>
          <w:szCs w:val="28"/>
        </w:rPr>
        <w:t>social activities which has improved my communicational skills and life. Instead of being at home it has enabled me to go out more in the community. I have completed several courses in Customer Care, Equality and Diversity. This has increased my knowledge and understanding. I find the sta</w:t>
      </w:r>
      <w:r w:rsidR="00390AAF">
        <w:rPr>
          <w:rFonts w:cs="Arial"/>
          <w:b/>
          <w:color w:val="0070C0"/>
          <w:szCs w:val="28"/>
        </w:rPr>
        <w:t>ff and members friendly at the H</w:t>
      </w:r>
      <w:r w:rsidRPr="00AC651D">
        <w:rPr>
          <w:rFonts w:cs="Arial"/>
          <w:b/>
          <w:color w:val="0070C0"/>
          <w:szCs w:val="28"/>
        </w:rPr>
        <w:t>ub!”</w:t>
      </w:r>
    </w:p>
    <w:p w:rsidR="002B4F36" w:rsidRDefault="002B4F36" w:rsidP="007B0625">
      <w:pPr>
        <w:spacing w:after="200"/>
        <w:rPr>
          <w:rFonts w:cs="Arial"/>
          <w:szCs w:val="28"/>
        </w:rPr>
      </w:pP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CE236F" w:rsidRPr="004B64A9" w:rsidTr="008E2AA9">
        <w:trPr>
          <w:trHeight w:val="737"/>
        </w:trPr>
        <w:tc>
          <w:tcPr>
            <w:tcW w:w="11520" w:type="dxa"/>
            <w:shd w:val="clear" w:color="auto" w:fill="333399"/>
            <w:vAlign w:val="center"/>
          </w:tcPr>
          <w:p w:rsidR="00CE236F" w:rsidRPr="00AF50D5" w:rsidRDefault="00CE236F" w:rsidP="007B0625">
            <w:pPr>
              <w:jc w:val="center"/>
              <w:rPr>
                <w:b/>
                <w:color w:val="FFFFFF"/>
                <w:sz w:val="36"/>
                <w:szCs w:val="28"/>
              </w:rPr>
            </w:pPr>
            <w:r w:rsidRPr="00AF50D5">
              <w:rPr>
                <w:b/>
                <w:color w:val="FFFFFF"/>
                <w:sz w:val="36"/>
                <w:szCs w:val="28"/>
              </w:rPr>
              <w:t>Information and Advice</w:t>
            </w:r>
          </w:p>
        </w:tc>
      </w:tr>
    </w:tbl>
    <w:p w:rsidR="00CC1F82" w:rsidRDefault="00CC1F82" w:rsidP="007B0625">
      <w:pPr>
        <w:ind w:left="-360" w:right="-908"/>
        <w:rPr>
          <w:rFonts w:cs="Arial"/>
          <w:szCs w:val="32"/>
        </w:rPr>
      </w:pPr>
    </w:p>
    <w:p w:rsidR="00CC1F82" w:rsidRPr="004B64A9" w:rsidRDefault="00CC1F82" w:rsidP="007B0625">
      <w:pPr>
        <w:ind w:left="-360" w:right="-908"/>
        <w:rPr>
          <w:rFonts w:cs="Arial"/>
          <w:szCs w:val="32"/>
        </w:rPr>
      </w:pPr>
      <w:r w:rsidRPr="004B64A9">
        <w:rPr>
          <w:rFonts w:cs="Arial"/>
          <w:szCs w:val="32"/>
        </w:rPr>
        <w:t>DAD provides comprehensive, up to date information and advice on a wide range of topics. The organisation also supports disabled people and carers to make informed choices and increase independence through access to disability rights based information.</w:t>
      </w:r>
    </w:p>
    <w:p w:rsidR="00CC1F82" w:rsidRPr="00906FB9" w:rsidRDefault="00CC1F82" w:rsidP="007B0625">
      <w:pPr>
        <w:ind w:left="-360" w:right="-908"/>
        <w:rPr>
          <w:sz w:val="10"/>
        </w:rPr>
      </w:pPr>
    </w:p>
    <w:p w:rsidR="00CC1F82" w:rsidRPr="004B64A9" w:rsidRDefault="00CC1F82" w:rsidP="007B0625">
      <w:pPr>
        <w:ind w:left="-360"/>
      </w:pPr>
      <w:r w:rsidRPr="004B64A9">
        <w:t>Some examples of our work in this area are:</w:t>
      </w:r>
    </w:p>
    <w:p w:rsidR="00CC1F82" w:rsidRPr="00906FB9" w:rsidRDefault="00CC1F82" w:rsidP="007B0625">
      <w:pPr>
        <w:ind w:right="-613"/>
        <w:rPr>
          <w:b/>
          <w:sz w:val="10"/>
          <w:szCs w:val="36"/>
        </w:rPr>
      </w:pPr>
    </w:p>
    <w:p w:rsidR="001B494A" w:rsidRDefault="001B494A" w:rsidP="00D91A37">
      <w:pPr>
        <w:numPr>
          <w:ilvl w:val="0"/>
          <w:numId w:val="6"/>
        </w:numPr>
        <w:ind w:left="-142" w:right="-755" w:hanging="283"/>
      </w:pPr>
      <w:r w:rsidRPr="00FA7B7B">
        <w:t>Enabling disabled people to get free high q</w:t>
      </w:r>
      <w:r w:rsidR="00A956C7">
        <w:t>uality specialist legal advice</w:t>
      </w:r>
      <w:r w:rsidRPr="00FA7B7B">
        <w:t>, increasing their understanding about their rights and how to challenge decisions</w:t>
      </w:r>
    </w:p>
    <w:p w:rsidR="00906FB9" w:rsidRPr="00906FB9" w:rsidRDefault="00906FB9" w:rsidP="00D91A37">
      <w:pPr>
        <w:ind w:left="-142" w:right="-755"/>
        <w:rPr>
          <w:sz w:val="10"/>
        </w:rPr>
      </w:pPr>
    </w:p>
    <w:p w:rsidR="001B494A" w:rsidRDefault="001B494A" w:rsidP="00D91A37">
      <w:pPr>
        <w:numPr>
          <w:ilvl w:val="0"/>
          <w:numId w:val="6"/>
        </w:numPr>
        <w:ind w:left="-142" w:right="-755" w:hanging="283"/>
      </w:pPr>
      <w:r w:rsidRPr="00FA7B7B">
        <w:t xml:space="preserve">Providing information and advice to people on a wide range of topics ranging from independent living, housing, </w:t>
      </w:r>
      <w:r w:rsidR="00A956C7">
        <w:t xml:space="preserve">social care, </w:t>
      </w:r>
      <w:r w:rsidRPr="00FA7B7B">
        <w:t>adaptations and equipment, education and welfare rights.</w:t>
      </w:r>
    </w:p>
    <w:p w:rsidR="00906FB9" w:rsidRPr="00906FB9" w:rsidRDefault="00906FB9" w:rsidP="00D91A37">
      <w:pPr>
        <w:ind w:left="-142" w:right="-755"/>
        <w:rPr>
          <w:sz w:val="10"/>
        </w:rPr>
      </w:pPr>
    </w:p>
    <w:p w:rsidR="00906FB9" w:rsidRDefault="001B494A" w:rsidP="00D91A37">
      <w:pPr>
        <w:numPr>
          <w:ilvl w:val="0"/>
          <w:numId w:val="6"/>
        </w:numPr>
        <w:ind w:left="-142" w:right="-755" w:hanging="283"/>
      </w:pPr>
      <w:r w:rsidRPr="00FA7B7B">
        <w:t>Working with other local services to deliver information and advice at community events throughout the Borough</w:t>
      </w:r>
    </w:p>
    <w:p w:rsidR="00906FB9" w:rsidRPr="00906FB9" w:rsidRDefault="00906FB9" w:rsidP="00D91A37">
      <w:pPr>
        <w:pStyle w:val="ListParagraph"/>
        <w:ind w:left="-142" w:right="-755"/>
        <w:rPr>
          <w:sz w:val="10"/>
        </w:rPr>
      </w:pPr>
    </w:p>
    <w:p w:rsidR="001B494A" w:rsidRPr="00FA7B7B" w:rsidRDefault="001B494A" w:rsidP="00D91A37">
      <w:pPr>
        <w:numPr>
          <w:ilvl w:val="0"/>
          <w:numId w:val="6"/>
        </w:numPr>
        <w:ind w:left="-142" w:right="-755" w:hanging="283"/>
      </w:pPr>
      <w:r w:rsidRPr="00FA7B7B">
        <w:t xml:space="preserve">Providing information in a range of formats, including large print and </w:t>
      </w:r>
      <w:r w:rsidR="00A956C7">
        <w:t>audio versions of leaflets</w:t>
      </w:r>
      <w:r w:rsidRPr="00FA7B7B">
        <w:t xml:space="preserve">, fact sheets and newsletters </w:t>
      </w:r>
    </w:p>
    <w:p w:rsidR="00906FB9" w:rsidRPr="00906FB9" w:rsidRDefault="00906FB9" w:rsidP="00D91A37">
      <w:pPr>
        <w:ind w:left="-142" w:right="-755"/>
        <w:rPr>
          <w:sz w:val="10"/>
        </w:rPr>
      </w:pPr>
    </w:p>
    <w:p w:rsidR="00906FB9" w:rsidRDefault="005D30D2" w:rsidP="00D91A37">
      <w:pPr>
        <w:numPr>
          <w:ilvl w:val="0"/>
          <w:numId w:val="6"/>
        </w:numPr>
        <w:ind w:left="-142" w:right="-755" w:hanging="283"/>
      </w:pPr>
      <w:r w:rsidRPr="00FA7B7B">
        <w:t xml:space="preserve">Delivering training to </w:t>
      </w:r>
      <w:r w:rsidR="0091713B" w:rsidRPr="00FA7B7B">
        <w:t xml:space="preserve">increase staff and volunteer knowledge and understanding, allowing them </w:t>
      </w:r>
      <w:r w:rsidRPr="00FA7B7B">
        <w:t xml:space="preserve">to pass on </w:t>
      </w:r>
      <w:r w:rsidR="0091713B" w:rsidRPr="00FA7B7B">
        <w:t xml:space="preserve">more </w:t>
      </w:r>
      <w:r w:rsidRPr="00FA7B7B">
        <w:t>information</w:t>
      </w:r>
      <w:r w:rsidR="0091713B" w:rsidRPr="00FA7B7B">
        <w:t>, including the</w:t>
      </w:r>
      <w:r w:rsidRPr="00FA7B7B">
        <w:t xml:space="preserve"> Equality Act 2010</w:t>
      </w:r>
      <w:r w:rsidR="0091713B" w:rsidRPr="00FA7B7B">
        <w:t>, welfare r</w:t>
      </w:r>
      <w:r w:rsidR="00A956C7">
        <w:t>eform and changes in the welfare benefits affecting disabled people</w:t>
      </w:r>
      <w:r w:rsidR="0091713B" w:rsidRPr="00FA7B7B">
        <w:t>.</w:t>
      </w:r>
    </w:p>
    <w:p w:rsidR="00906FB9" w:rsidRPr="00906FB9" w:rsidRDefault="00906FB9" w:rsidP="00D91A37">
      <w:pPr>
        <w:pStyle w:val="ListParagraph"/>
        <w:ind w:left="-142" w:right="-755"/>
        <w:rPr>
          <w:sz w:val="10"/>
        </w:rPr>
      </w:pPr>
    </w:p>
    <w:p w:rsidR="00906FB9" w:rsidRDefault="0091713B" w:rsidP="00D91A37">
      <w:pPr>
        <w:numPr>
          <w:ilvl w:val="0"/>
          <w:numId w:val="6"/>
        </w:numPr>
        <w:ind w:left="-142" w:right="-755" w:hanging="283"/>
      </w:pPr>
      <w:r w:rsidRPr="00FA7B7B">
        <w:t xml:space="preserve">Supported people to </w:t>
      </w:r>
      <w:r w:rsidR="008A32F3" w:rsidRPr="00FA7B7B">
        <w:t xml:space="preserve">secure grants, </w:t>
      </w:r>
      <w:r w:rsidRPr="00FA7B7B">
        <w:t xml:space="preserve">appeal Employment Support Allowance </w:t>
      </w:r>
      <w:r w:rsidR="00390AAF">
        <w:t xml:space="preserve">decisions </w:t>
      </w:r>
      <w:r w:rsidRPr="00FA7B7B">
        <w:t>and to challenge reduction of discretionary housing payments, council tax and disability related benefits</w:t>
      </w:r>
    </w:p>
    <w:p w:rsidR="00906FB9" w:rsidRPr="00906FB9" w:rsidRDefault="00906FB9" w:rsidP="00D91A37">
      <w:pPr>
        <w:pStyle w:val="ListParagraph"/>
        <w:ind w:left="-142" w:right="-755"/>
        <w:rPr>
          <w:rFonts w:cs="Arial"/>
          <w:sz w:val="10"/>
          <w:szCs w:val="28"/>
          <w:lang w:eastAsia="en-GB"/>
        </w:rPr>
      </w:pPr>
    </w:p>
    <w:p w:rsidR="0091713B" w:rsidRPr="00906FB9" w:rsidRDefault="0091713B" w:rsidP="00D91A37">
      <w:pPr>
        <w:numPr>
          <w:ilvl w:val="0"/>
          <w:numId w:val="6"/>
        </w:numPr>
        <w:ind w:left="-142" w:right="-755" w:hanging="283"/>
      </w:pPr>
      <w:r w:rsidRPr="00906FB9">
        <w:rPr>
          <w:rFonts w:cs="Arial"/>
          <w:szCs w:val="28"/>
          <w:lang w:eastAsia="en-GB"/>
        </w:rPr>
        <w:t xml:space="preserve">Devised a screening process for front line staff </w:t>
      </w:r>
      <w:r w:rsidR="008A32F3" w:rsidRPr="00906FB9">
        <w:rPr>
          <w:rFonts w:cs="Arial"/>
          <w:szCs w:val="28"/>
          <w:lang w:eastAsia="en-GB"/>
        </w:rPr>
        <w:t>and flowchart</w:t>
      </w:r>
      <w:r w:rsidRPr="00906FB9">
        <w:rPr>
          <w:rFonts w:cs="Arial"/>
          <w:szCs w:val="28"/>
          <w:lang w:eastAsia="en-GB"/>
        </w:rPr>
        <w:t xml:space="preserve"> for the provision of information and advice across DAD</w:t>
      </w:r>
      <w:r w:rsidR="00B374FE" w:rsidRPr="00906FB9">
        <w:rPr>
          <w:rFonts w:cs="Arial"/>
          <w:szCs w:val="28"/>
          <w:lang w:eastAsia="en-GB"/>
        </w:rPr>
        <w:t xml:space="preserve">, </w:t>
      </w:r>
      <w:r w:rsidRPr="00906FB9">
        <w:rPr>
          <w:rFonts w:cs="Arial"/>
          <w:szCs w:val="28"/>
          <w:lang w:eastAsia="en-GB"/>
        </w:rPr>
        <w:t>ensur</w:t>
      </w:r>
      <w:r w:rsidR="00B374FE" w:rsidRPr="00906FB9">
        <w:rPr>
          <w:rFonts w:cs="Arial"/>
          <w:szCs w:val="28"/>
          <w:lang w:eastAsia="en-GB"/>
        </w:rPr>
        <w:t>ing</w:t>
      </w:r>
      <w:r w:rsidRPr="00906FB9">
        <w:rPr>
          <w:rFonts w:cs="Arial"/>
          <w:szCs w:val="28"/>
          <w:lang w:eastAsia="en-GB"/>
        </w:rPr>
        <w:t xml:space="preserve"> that some enquiries can be managed by staff within other projects</w:t>
      </w:r>
      <w:r w:rsidR="00B374FE" w:rsidRPr="00906FB9">
        <w:rPr>
          <w:rFonts w:cs="Arial"/>
          <w:szCs w:val="28"/>
          <w:lang w:eastAsia="en-GB"/>
        </w:rPr>
        <w:t xml:space="preserve"> or signposted to appropriate services</w:t>
      </w:r>
      <w:r w:rsidRPr="00906FB9">
        <w:rPr>
          <w:rFonts w:cs="Arial"/>
          <w:szCs w:val="28"/>
          <w:lang w:eastAsia="en-GB"/>
        </w:rPr>
        <w:t xml:space="preserve">.  </w:t>
      </w:r>
    </w:p>
    <w:p w:rsidR="001B494A" w:rsidRPr="00D91A37" w:rsidRDefault="001B494A" w:rsidP="00D91A37">
      <w:pPr>
        <w:ind w:left="-142" w:right="-472"/>
        <w:rPr>
          <w:sz w:val="14"/>
        </w:rPr>
      </w:pPr>
    </w:p>
    <w:p w:rsidR="00A956C7" w:rsidRDefault="00A956C7" w:rsidP="00D91A37">
      <w:pPr>
        <w:ind w:left="-426" w:right="-755"/>
        <w:rPr>
          <w:rFonts w:cs="Arial"/>
          <w:b/>
          <w:color w:val="0070C0"/>
          <w:szCs w:val="28"/>
          <w:lang w:eastAsia="en-GB"/>
        </w:rPr>
      </w:pPr>
    </w:p>
    <w:p w:rsidR="00B374FE" w:rsidRDefault="00B374FE" w:rsidP="00D91A37">
      <w:pPr>
        <w:ind w:left="-426" w:right="-755"/>
        <w:rPr>
          <w:rFonts w:cs="Arial"/>
          <w:b/>
          <w:color w:val="0070C0"/>
          <w:szCs w:val="28"/>
          <w:lang w:eastAsia="en-GB"/>
        </w:rPr>
      </w:pPr>
      <w:r w:rsidRPr="00D52627">
        <w:rPr>
          <w:rFonts w:cs="Arial"/>
          <w:b/>
          <w:color w:val="0070C0"/>
          <w:szCs w:val="28"/>
          <w:lang w:eastAsia="en-GB"/>
        </w:rPr>
        <w:t>“When I have required information or help</w:t>
      </w:r>
      <w:r w:rsidR="00906FB9">
        <w:rPr>
          <w:rFonts w:cs="Arial"/>
          <w:b/>
          <w:color w:val="0070C0"/>
          <w:szCs w:val="28"/>
          <w:lang w:eastAsia="en-GB"/>
        </w:rPr>
        <w:t>,</w:t>
      </w:r>
      <w:r w:rsidRPr="00D52627">
        <w:rPr>
          <w:rFonts w:cs="Arial"/>
          <w:b/>
          <w:color w:val="0070C0"/>
          <w:szCs w:val="28"/>
          <w:lang w:eastAsia="en-GB"/>
        </w:rPr>
        <w:t xml:space="preserve"> I have always been informed of everything that DAD can help me with and if they get more information they let me know.</w:t>
      </w:r>
      <w:r w:rsidR="00FA7B7B">
        <w:rPr>
          <w:rFonts w:cs="Arial"/>
          <w:b/>
          <w:color w:val="0070C0"/>
          <w:szCs w:val="28"/>
          <w:lang w:eastAsia="en-GB"/>
        </w:rPr>
        <w:t xml:space="preserve"> </w:t>
      </w:r>
      <w:r w:rsidRPr="00D52627">
        <w:rPr>
          <w:rFonts w:cs="Arial"/>
          <w:b/>
          <w:color w:val="0070C0"/>
          <w:szCs w:val="28"/>
          <w:lang w:eastAsia="en-GB"/>
        </w:rPr>
        <w:t xml:space="preserve"> They put me at ease and I always know they will do their upmost to help, no matter the reason why or what I’ve asked for help with.”</w:t>
      </w:r>
    </w:p>
    <w:p w:rsidR="001C2249" w:rsidRDefault="001C2249" w:rsidP="00D91A37">
      <w:pPr>
        <w:ind w:left="-426" w:right="-755"/>
        <w:rPr>
          <w:rFonts w:cs="Arial"/>
          <w:b/>
          <w:color w:val="0070C0"/>
          <w:szCs w:val="28"/>
          <w:lang w:eastAsia="en-GB"/>
        </w:rPr>
      </w:pPr>
    </w:p>
    <w:p w:rsidR="001C2249" w:rsidRDefault="001C2249" w:rsidP="00D91A37">
      <w:pPr>
        <w:ind w:left="-426" w:right="-755"/>
        <w:rPr>
          <w:rFonts w:cs="Arial"/>
          <w:b/>
          <w:color w:val="0070C0"/>
          <w:szCs w:val="28"/>
          <w:lang w:eastAsia="en-GB"/>
        </w:rPr>
      </w:pPr>
    </w:p>
    <w:p w:rsidR="001C2249" w:rsidRDefault="001C2249" w:rsidP="00D91A37">
      <w:pPr>
        <w:ind w:left="-426" w:right="-755"/>
        <w:rPr>
          <w:rFonts w:cs="Arial"/>
          <w:b/>
          <w:color w:val="0070C0"/>
          <w:szCs w:val="28"/>
          <w:lang w:eastAsia="en-GB"/>
        </w:rPr>
      </w:pPr>
    </w:p>
    <w:p w:rsidR="001C2249" w:rsidRDefault="001C2249" w:rsidP="00D91A37">
      <w:pPr>
        <w:ind w:left="-426" w:right="-755"/>
        <w:rPr>
          <w:rFonts w:cs="Arial"/>
          <w:b/>
          <w:color w:val="0070C0"/>
          <w:szCs w:val="28"/>
          <w:lang w:eastAsia="en-GB"/>
        </w:rPr>
      </w:pPr>
    </w:p>
    <w:p w:rsidR="001C2249" w:rsidRDefault="001C2249" w:rsidP="00D91A37">
      <w:pPr>
        <w:ind w:left="-426" w:right="-755"/>
        <w:rPr>
          <w:rFonts w:cs="Arial"/>
          <w:b/>
          <w:color w:val="0070C0"/>
          <w:szCs w:val="28"/>
          <w:lang w:eastAsia="en-GB"/>
        </w:rPr>
      </w:pPr>
    </w:p>
    <w:p w:rsidR="001C2249" w:rsidRDefault="001C2249" w:rsidP="00D91A37">
      <w:pPr>
        <w:ind w:left="-426" w:right="-755"/>
        <w:rPr>
          <w:rFonts w:cs="Arial"/>
          <w:b/>
          <w:color w:val="0070C0"/>
          <w:szCs w:val="28"/>
          <w:lang w:eastAsia="en-GB"/>
        </w:rPr>
      </w:pPr>
    </w:p>
    <w:p w:rsidR="001C2249" w:rsidRDefault="001C2249" w:rsidP="00D91A37">
      <w:pPr>
        <w:ind w:left="-426" w:right="-755"/>
        <w:rPr>
          <w:rFonts w:cs="Arial"/>
          <w:b/>
          <w:color w:val="0070C0"/>
          <w:szCs w:val="28"/>
          <w:lang w:eastAsia="en-GB"/>
        </w:rPr>
      </w:pPr>
    </w:p>
    <w:p w:rsidR="00CE236F" w:rsidRDefault="00CE236F" w:rsidP="00903C99">
      <w:pPr>
        <w:jc w:val="center"/>
        <w:rPr>
          <w:b/>
          <w:sz w:val="36"/>
          <w:szCs w:val="36"/>
        </w:rPr>
      </w:pP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6A2B44" w:rsidRPr="004B64A9" w:rsidTr="008E2AA9">
        <w:trPr>
          <w:trHeight w:val="737"/>
        </w:trPr>
        <w:tc>
          <w:tcPr>
            <w:tcW w:w="11520" w:type="dxa"/>
            <w:shd w:val="clear" w:color="auto" w:fill="333399"/>
            <w:vAlign w:val="center"/>
          </w:tcPr>
          <w:p w:rsidR="006A2B44" w:rsidRPr="00AF50D5" w:rsidRDefault="006A2B44" w:rsidP="008E2AA9">
            <w:pPr>
              <w:jc w:val="center"/>
              <w:rPr>
                <w:b/>
                <w:color w:val="FFFFFF"/>
                <w:sz w:val="36"/>
                <w:szCs w:val="28"/>
              </w:rPr>
            </w:pPr>
            <w:r w:rsidRPr="00AF50D5">
              <w:rPr>
                <w:b/>
                <w:color w:val="FFFFFF"/>
                <w:sz w:val="36"/>
                <w:szCs w:val="28"/>
              </w:rPr>
              <w:t>DAD Services</w:t>
            </w:r>
          </w:p>
        </w:tc>
      </w:tr>
    </w:tbl>
    <w:p w:rsidR="006A2B44" w:rsidRPr="00BF42C6" w:rsidRDefault="006A2B44" w:rsidP="006A2B44">
      <w:pPr>
        <w:rPr>
          <w:rFonts w:cs="Arial"/>
          <w:b/>
          <w:sz w:val="36"/>
          <w:szCs w:val="36"/>
        </w:rPr>
      </w:pPr>
    </w:p>
    <w:p w:rsidR="006A2B44" w:rsidRPr="00BF42C6" w:rsidRDefault="006A2B44" w:rsidP="006A2B44">
      <w:pPr>
        <w:widowControl w:val="0"/>
        <w:ind w:right="-368"/>
        <w:rPr>
          <w:rFonts w:cs="Arial"/>
          <w:szCs w:val="28"/>
          <w:lang w:eastAsia="en-GB"/>
        </w:rPr>
      </w:pPr>
      <w:r w:rsidRPr="00BF42C6">
        <w:rPr>
          <w:rFonts w:cs="Arial"/>
          <w:b/>
          <w:szCs w:val="28"/>
          <w:lang w:eastAsia="en-GB"/>
        </w:rPr>
        <w:t>Access Interest Group</w:t>
      </w:r>
      <w:r w:rsidRPr="00BF42C6">
        <w:rPr>
          <w:rFonts w:cs="Arial"/>
          <w:szCs w:val="28"/>
          <w:lang w:eastAsia="en-GB"/>
        </w:rPr>
        <w:t xml:space="preserve"> brings disabled people together to improve access for disabled people by addressing physical and attitudinal barriers.</w:t>
      </w:r>
    </w:p>
    <w:p w:rsidR="006A2B44" w:rsidRPr="00BF42C6" w:rsidRDefault="006A2B44" w:rsidP="006A2B44">
      <w:pPr>
        <w:widowControl w:val="0"/>
        <w:ind w:right="-368"/>
        <w:rPr>
          <w:rFonts w:cs="Arial"/>
          <w:sz w:val="24"/>
          <w:lang w:eastAsia="en-GB"/>
        </w:rPr>
      </w:pPr>
    </w:p>
    <w:p w:rsidR="006A2B44" w:rsidRPr="00BF42C6" w:rsidRDefault="006A2B44" w:rsidP="006A2B44">
      <w:pPr>
        <w:ind w:right="-368"/>
        <w:rPr>
          <w:rFonts w:cs="Arial"/>
          <w:szCs w:val="28"/>
        </w:rPr>
      </w:pPr>
      <w:r w:rsidRPr="00BF42C6">
        <w:rPr>
          <w:rFonts w:cs="Arial"/>
          <w:b/>
          <w:szCs w:val="28"/>
        </w:rPr>
        <w:t xml:space="preserve">Advocacy Project </w:t>
      </w:r>
      <w:r w:rsidRPr="00BF42C6">
        <w:rPr>
          <w:rFonts w:cs="Arial"/>
          <w:szCs w:val="28"/>
        </w:rPr>
        <w:t>is a free and independent advocacy service for individuals and carers.</w:t>
      </w:r>
    </w:p>
    <w:p w:rsidR="006A2B44" w:rsidRPr="00BF42C6" w:rsidRDefault="006A2B44" w:rsidP="006A2B44">
      <w:pPr>
        <w:widowControl w:val="0"/>
        <w:ind w:right="-368"/>
        <w:rPr>
          <w:rFonts w:cs="Arial"/>
          <w:b/>
          <w:szCs w:val="28"/>
          <w:lang w:eastAsia="en-GB"/>
        </w:rPr>
      </w:pPr>
    </w:p>
    <w:p w:rsidR="006A2B44" w:rsidRPr="00BF42C6" w:rsidRDefault="006A2B44" w:rsidP="006A2B44">
      <w:pPr>
        <w:widowControl w:val="0"/>
        <w:ind w:right="-368"/>
        <w:rPr>
          <w:rFonts w:cs="Arial"/>
          <w:sz w:val="20"/>
          <w:szCs w:val="20"/>
          <w:lang w:eastAsia="en-GB"/>
        </w:rPr>
      </w:pPr>
      <w:r w:rsidRPr="00BF42C6">
        <w:rPr>
          <w:rFonts w:cs="Arial"/>
          <w:b/>
          <w:szCs w:val="28"/>
          <w:lang w:eastAsia="en-GB"/>
        </w:rPr>
        <w:t>Carers’ Support Service</w:t>
      </w:r>
      <w:r w:rsidRPr="00BF42C6">
        <w:rPr>
          <w:rFonts w:cs="Arial"/>
          <w:szCs w:val="28"/>
          <w:lang w:eastAsia="en-GB"/>
        </w:rPr>
        <w:t xml:space="preserve"> provides free information and advice to anyone providing support to a family member, friend or neighbour because of age, illness or impairment. </w:t>
      </w:r>
    </w:p>
    <w:p w:rsidR="006A2B44" w:rsidRPr="00BF42C6" w:rsidRDefault="006A2B44" w:rsidP="006A2B44">
      <w:pPr>
        <w:widowControl w:val="0"/>
        <w:ind w:right="-368"/>
        <w:rPr>
          <w:rFonts w:cs="Arial"/>
          <w:sz w:val="24"/>
          <w:lang w:eastAsia="en-GB"/>
        </w:rPr>
      </w:pPr>
    </w:p>
    <w:p w:rsidR="006A2B44" w:rsidRPr="00BF42C6" w:rsidRDefault="006A2B44" w:rsidP="006A2B44">
      <w:pPr>
        <w:widowControl w:val="0"/>
        <w:ind w:right="-368"/>
        <w:rPr>
          <w:rFonts w:cs="Arial"/>
          <w:szCs w:val="28"/>
          <w:lang w:eastAsia="en-GB"/>
        </w:rPr>
      </w:pPr>
      <w:r w:rsidRPr="00BF42C6">
        <w:rPr>
          <w:rFonts w:cs="Arial"/>
          <w:b/>
          <w:szCs w:val="28"/>
          <w:lang w:eastAsia="en-GB"/>
        </w:rPr>
        <w:t>Children and Young People’s Service</w:t>
      </w:r>
      <w:r w:rsidRPr="00BF42C6">
        <w:rPr>
          <w:rFonts w:cs="Arial"/>
          <w:szCs w:val="28"/>
          <w:lang w:eastAsia="en-GB"/>
        </w:rPr>
        <w:t xml:space="preserve"> provides inclusive and accessible play and leisure opportunities and support. It runs </w:t>
      </w:r>
      <w:r w:rsidRPr="00BF42C6">
        <w:rPr>
          <w:rFonts w:cs="Arial"/>
          <w:b/>
          <w:szCs w:val="28"/>
          <w:lang w:eastAsia="en-GB"/>
        </w:rPr>
        <w:t>DASH</w:t>
      </w:r>
      <w:r w:rsidRPr="00BF42C6">
        <w:rPr>
          <w:rFonts w:cs="Arial"/>
          <w:szCs w:val="28"/>
          <w:lang w:eastAsia="en-GB"/>
        </w:rPr>
        <w:t xml:space="preserve"> inclusive play and leisure sessions during holidays for disabled and non-disabled children between the ages of 3 to 16 years.</w:t>
      </w:r>
    </w:p>
    <w:p w:rsidR="006A2B44" w:rsidRPr="00BF42C6" w:rsidRDefault="006A2B44" w:rsidP="006A2B44">
      <w:pPr>
        <w:widowControl w:val="0"/>
        <w:ind w:right="-368"/>
        <w:rPr>
          <w:rFonts w:cs="Arial"/>
          <w:sz w:val="24"/>
          <w:lang w:eastAsia="en-GB"/>
        </w:rPr>
      </w:pPr>
    </w:p>
    <w:p w:rsidR="006A2B44" w:rsidRPr="00BF42C6" w:rsidRDefault="006A2B44" w:rsidP="006A2B44">
      <w:pPr>
        <w:widowControl w:val="0"/>
        <w:ind w:right="-368"/>
        <w:rPr>
          <w:rFonts w:cs="Arial"/>
          <w:szCs w:val="28"/>
          <w:lang w:eastAsia="en-GB"/>
        </w:rPr>
      </w:pPr>
      <w:r w:rsidRPr="00BF42C6">
        <w:rPr>
          <w:rFonts w:cs="Arial"/>
          <w:b/>
          <w:szCs w:val="28"/>
          <w:lang w:eastAsia="en-GB"/>
        </w:rPr>
        <w:t>Direct Payments Support Service</w:t>
      </w:r>
      <w:r w:rsidRPr="00BF42C6">
        <w:rPr>
          <w:rFonts w:cs="Arial"/>
          <w:szCs w:val="28"/>
          <w:lang w:eastAsia="en-GB"/>
        </w:rPr>
        <w:t xml:space="preserve"> provides a range of support about Direct Payments; one way to get more choice and control over social care support. </w:t>
      </w:r>
    </w:p>
    <w:p w:rsidR="006A2B44" w:rsidRPr="00BF42C6" w:rsidRDefault="006A2B44" w:rsidP="006A2B44">
      <w:pPr>
        <w:widowControl w:val="0"/>
        <w:ind w:right="-368"/>
        <w:rPr>
          <w:rFonts w:cs="Arial"/>
          <w:sz w:val="24"/>
          <w:lang w:eastAsia="en-GB"/>
        </w:rPr>
      </w:pPr>
    </w:p>
    <w:p w:rsidR="006A2B44" w:rsidRPr="00BF42C6" w:rsidRDefault="006A2B44" w:rsidP="006A2B44">
      <w:pPr>
        <w:ind w:right="-487"/>
        <w:rPr>
          <w:rFonts w:cs="Arial"/>
          <w:lang w:eastAsia="en-GB"/>
        </w:rPr>
      </w:pPr>
      <w:r w:rsidRPr="00BF42C6">
        <w:rPr>
          <w:rFonts w:cs="Arial"/>
          <w:b/>
          <w:lang w:eastAsia="en-GB"/>
        </w:rPr>
        <w:t>Information Service</w:t>
      </w:r>
      <w:r w:rsidRPr="00BF42C6">
        <w:rPr>
          <w:rFonts w:cs="Arial"/>
          <w:lang w:eastAsia="en-GB"/>
        </w:rPr>
        <w:t xml:space="preserve"> provides disability information and advice on options.</w:t>
      </w:r>
    </w:p>
    <w:p w:rsidR="006A2B44" w:rsidRPr="00BF42C6" w:rsidRDefault="006A2B44" w:rsidP="006A2B44">
      <w:pPr>
        <w:rPr>
          <w:rFonts w:cs="Arial"/>
          <w:lang w:eastAsia="en-GB"/>
        </w:rPr>
      </w:pPr>
    </w:p>
    <w:p w:rsidR="006A2B44" w:rsidRPr="00BF42C6" w:rsidRDefault="006A2B44" w:rsidP="006A2B44">
      <w:pPr>
        <w:widowControl w:val="0"/>
        <w:tabs>
          <w:tab w:val="left" w:pos="360"/>
        </w:tabs>
        <w:ind w:right="-368"/>
        <w:rPr>
          <w:rFonts w:cs="Arial"/>
          <w:szCs w:val="28"/>
          <w:lang w:eastAsia="en-GB"/>
        </w:rPr>
      </w:pPr>
      <w:r w:rsidRPr="00BF42C6">
        <w:rPr>
          <w:rFonts w:cs="Arial"/>
          <w:b/>
          <w:szCs w:val="28"/>
          <w:lang w:eastAsia="en-GB"/>
        </w:rPr>
        <w:t>Shopmobility Service</w:t>
      </w:r>
      <w:r w:rsidRPr="00BF42C6">
        <w:rPr>
          <w:rFonts w:cs="Arial"/>
          <w:szCs w:val="28"/>
          <w:lang w:eastAsia="en-GB"/>
        </w:rPr>
        <w:t xml:space="preserve"> provides the loan of manual and electric wheelchairs and mobility scooters in Darlingto</w:t>
      </w:r>
      <w:r w:rsidR="00390AAF">
        <w:rPr>
          <w:rFonts w:cs="Arial"/>
          <w:szCs w:val="28"/>
          <w:lang w:eastAsia="en-GB"/>
        </w:rPr>
        <w:t xml:space="preserve">n Town Centre for anyone with </w:t>
      </w:r>
      <w:proofErr w:type="gramStart"/>
      <w:r w:rsidR="00390AAF">
        <w:rPr>
          <w:rFonts w:cs="Arial"/>
          <w:szCs w:val="28"/>
          <w:lang w:eastAsia="en-GB"/>
        </w:rPr>
        <w:t xml:space="preserve">a </w:t>
      </w:r>
      <w:r w:rsidRPr="00BF42C6">
        <w:rPr>
          <w:rFonts w:cs="Arial"/>
          <w:szCs w:val="28"/>
          <w:lang w:eastAsia="en-GB"/>
        </w:rPr>
        <w:t>mobility</w:t>
      </w:r>
      <w:proofErr w:type="gramEnd"/>
      <w:r w:rsidRPr="00BF42C6">
        <w:rPr>
          <w:rFonts w:cs="Arial"/>
          <w:szCs w:val="28"/>
          <w:lang w:eastAsia="en-GB"/>
        </w:rPr>
        <w:t xml:space="preserve"> impairment.</w:t>
      </w:r>
    </w:p>
    <w:p w:rsidR="006A2B44" w:rsidRPr="00BF42C6" w:rsidRDefault="006A2B44" w:rsidP="006A2B44">
      <w:pPr>
        <w:widowControl w:val="0"/>
        <w:tabs>
          <w:tab w:val="left" w:pos="360"/>
        </w:tabs>
        <w:ind w:right="-368"/>
        <w:rPr>
          <w:rFonts w:cs="Arial"/>
          <w:szCs w:val="28"/>
          <w:lang w:eastAsia="en-GB"/>
        </w:rPr>
      </w:pPr>
    </w:p>
    <w:p w:rsidR="006A2B44" w:rsidRDefault="006A2B44" w:rsidP="006A2B44">
      <w:pPr>
        <w:ind w:right="-368"/>
        <w:rPr>
          <w:rFonts w:cs="Arial"/>
          <w:szCs w:val="28"/>
          <w:lang w:eastAsia="en-GB"/>
        </w:rPr>
      </w:pPr>
      <w:r w:rsidRPr="00BF42C6">
        <w:rPr>
          <w:rFonts w:cs="Arial"/>
          <w:b/>
          <w:szCs w:val="28"/>
          <w:lang w:eastAsia="en-GB"/>
        </w:rPr>
        <w:t>Volunteer Project</w:t>
      </w:r>
      <w:r w:rsidRPr="00BF42C6">
        <w:rPr>
          <w:rFonts w:cs="Arial"/>
          <w:szCs w:val="28"/>
          <w:lang w:eastAsia="en-GB"/>
        </w:rPr>
        <w:t xml:space="preserve"> recruits and supports volunteers to work in DAD </w:t>
      </w:r>
    </w:p>
    <w:p w:rsidR="00A956C7" w:rsidRPr="00BF42C6" w:rsidRDefault="00A956C7" w:rsidP="006A2B44">
      <w:pPr>
        <w:ind w:right="-368"/>
        <w:rPr>
          <w:rFonts w:cs="Arial"/>
          <w:b/>
          <w:szCs w:val="28"/>
          <w:lang w:eastAsia="en-GB"/>
        </w:rPr>
      </w:pPr>
    </w:p>
    <w:p w:rsidR="006A2B44" w:rsidRPr="00BF42C6" w:rsidRDefault="006A2B44" w:rsidP="006A2B44">
      <w:pPr>
        <w:ind w:right="-368"/>
        <w:rPr>
          <w:rFonts w:cs="Arial"/>
          <w:szCs w:val="28"/>
          <w:lang w:eastAsia="en-GB"/>
        </w:rPr>
      </w:pPr>
      <w:r w:rsidRPr="00BF42C6">
        <w:rPr>
          <w:rFonts w:cs="Arial"/>
          <w:b/>
          <w:szCs w:val="28"/>
          <w:lang w:eastAsia="en-GB"/>
        </w:rPr>
        <w:t xml:space="preserve">Independent Living Hub </w:t>
      </w:r>
      <w:r w:rsidRPr="00BF42C6">
        <w:rPr>
          <w:rFonts w:cs="Arial"/>
          <w:szCs w:val="28"/>
          <w:lang w:eastAsia="en-GB"/>
        </w:rPr>
        <w:t>offers support to disabled people to increase self confidence; to identify and work towards personal goals. It also offers opportunities to meet new people, peer support and take part in a range of social activities.</w:t>
      </w:r>
    </w:p>
    <w:p w:rsidR="006A2B44" w:rsidRPr="00BF42C6" w:rsidRDefault="006A2B44" w:rsidP="006A2B44">
      <w:pPr>
        <w:widowControl w:val="0"/>
        <w:ind w:right="-368"/>
        <w:rPr>
          <w:rFonts w:cs="Arial"/>
          <w:sz w:val="24"/>
          <w:lang w:eastAsia="en-GB"/>
        </w:rPr>
      </w:pPr>
    </w:p>
    <w:p w:rsidR="006A2B44" w:rsidRPr="00BF42C6" w:rsidRDefault="006A2B44" w:rsidP="006A2B44">
      <w:pPr>
        <w:widowControl w:val="0"/>
        <w:ind w:right="-368"/>
        <w:rPr>
          <w:rFonts w:cs="Arial"/>
          <w:b/>
          <w:szCs w:val="28"/>
          <w:lang w:eastAsia="en-GB"/>
        </w:rPr>
      </w:pPr>
      <w:r w:rsidRPr="00BF42C6">
        <w:rPr>
          <w:rFonts w:cs="Arial"/>
          <w:b/>
          <w:szCs w:val="28"/>
          <w:lang w:eastAsia="en-GB"/>
        </w:rPr>
        <w:t xml:space="preserve">Stronger Voices… Strong Support </w:t>
      </w:r>
      <w:r w:rsidRPr="00BF42C6">
        <w:rPr>
          <w:rFonts w:cs="Arial"/>
          <w:szCs w:val="28"/>
          <w:lang w:eastAsia="en-GB"/>
        </w:rPr>
        <w:t>for disabled people who have used personal budgets to support others through advice and guidance, workshops, peer support and mentors.</w:t>
      </w:r>
    </w:p>
    <w:p w:rsidR="006A2B44" w:rsidRPr="00BF42C6" w:rsidRDefault="006A2B44" w:rsidP="006A2B44">
      <w:pPr>
        <w:widowControl w:val="0"/>
        <w:ind w:right="-368"/>
        <w:rPr>
          <w:rFonts w:cs="Arial"/>
          <w:sz w:val="24"/>
          <w:lang w:eastAsia="en-GB"/>
        </w:rPr>
      </w:pPr>
    </w:p>
    <w:p w:rsidR="006A2B44" w:rsidRPr="00BF42C6" w:rsidRDefault="006A2B44" w:rsidP="006A2B44">
      <w:pPr>
        <w:widowControl w:val="0"/>
        <w:ind w:right="-368"/>
        <w:rPr>
          <w:rFonts w:cs="Arial"/>
          <w:szCs w:val="32"/>
        </w:rPr>
      </w:pPr>
      <w:r w:rsidRPr="00BF42C6">
        <w:rPr>
          <w:rFonts w:cs="Arial"/>
          <w:b/>
          <w:szCs w:val="28"/>
          <w:lang w:eastAsia="en-GB"/>
        </w:rPr>
        <w:t>Equal Access to Information and Advice Project</w:t>
      </w:r>
      <w:r w:rsidRPr="00BF42C6">
        <w:rPr>
          <w:rFonts w:cs="Arial"/>
          <w:szCs w:val="28"/>
          <w:lang w:eastAsia="en-GB"/>
        </w:rPr>
        <w:t xml:space="preserve"> supports disabled people and carers to make informed choices and increase independence through access to information about rights. </w:t>
      </w:r>
    </w:p>
    <w:p w:rsidR="006A2B44" w:rsidRDefault="006A2B44" w:rsidP="00903C99">
      <w:pPr>
        <w:jc w:val="center"/>
        <w:rPr>
          <w:b/>
          <w:sz w:val="36"/>
          <w:szCs w:val="36"/>
        </w:rPr>
      </w:pPr>
    </w:p>
    <w:p w:rsidR="006A2B44" w:rsidRDefault="006A2B44" w:rsidP="00903C99">
      <w:pPr>
        <w:jc w:val="center"/>
        <w:rPr>
          <w:b/>
          <w:sz w:val="36"/>
          <w:szCs w:val="36"/>
        </w:rPr>
      </w:pP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CE236F" w:rsidRPr="004B64A9" w:rsidTr="008E2AA9">
        <w:trPr>
          <w:trHeight w:val="737"/>
        </w:trPr>
        <w:tc>
          <w:tcPr>
            <w:tcW w:w="11520" w:type="dxa"/>
            <w:shd w:val="clear" w:color="auto" w:fill="333399"/>
            <w:vAlign w:val="center"/>
          </w:tcPr>
          <w:p w:rsidR="00CE236F" w:rsidRPr="00AF50D5" w:rsidRDefault="00CE236F" w:rsidP="007B0625">
            <w:pPr>
              <w:jc w:val="center"/>
              <w:rPr>
                <w:b/>
                <w:color w:val="FFFFFF"/>
                <w:sz w:val="36"/>
                <w:szCs w:val="28"/>
              </w:rPr>
            </w:pPr>
            <w:r w:rsidRPr="00AF50D5">
              <w:rPr>
                <w:b/>
                <w:color w:val="FFFFFF"/>
                <w:sz w:val="36"/>
                <w:szCs w:val="28"/>
              </w:rPr>
              <w:lastRenderedPageBreak/>
              <w:t>Financial Information</w:t>
            </w:r>
          </w:p>
        </w:tc>
      </w:tr>
    </w:tbl>
    <w:p w:rsidR="00A3418D" w:rsidRDefault="00A3418D" w:rsidP="007B0625">
      <w:pPr>
        <w:spacing w:after="200"/>
        <w:rPr>
          <w:b/>
          <w:sz w:val="36"/>
          <w:szCs w:val="36"/>
        </w:rPr>
      </w:pPr>
    </w:p>
    <w:p w:rsidR="004E4B2B" w:rsidRDefault="004E4B2B" w:rsidP="00903C99">
      <w:pPr>
        <w:ind w:left="-426" w:right="-487"/>
        <w:rPr>
          <w:rFonts w:cs="Arial"/>
          <w:szCs w:val="28"/>
        </w:rPr>
      </w:pPr>
      <w:r>
        <w:rPr>
          <w:rFonts w:cs="Arial"/>
          <w:szCs w:val="28"/>
        </w:rPr>
        <w:t>The following figures are taken from the Report of the Trustees and Financial Statements for the year ended 31</w:t>
      </w:r>
      <w:r>
        <w:rPr>
          <w:rFonts w:cs="Arial"/>
          <w:szCs w:val="28"/>
          <w:vertAlign w:val="superscript"/>
        </w:rPr>
        <w:t>st</w:t>
      </w:r>
      <w:r>
        <w:rPr>
          <w:rFonts w:cs="Arial"/>
          <w:szCs w:val="28"/>
        </w:rPr>
        <w:t xml:space="preserve"> March 2014 for Darlington Association on Disability.</w:t>
      </w:r>
    </w:p>
    <w:p w:rsidR="00903C99" w:rsidRDefault="00903C99" w:rsidP="00903C99">
      <w:pPr>
        <w:spacing w:after="200"/>
        <w:ind w:left="-426"/>
        <w:rPr>
          <w:b/>
        </w:rPr>
      </w:pPr>
    </w:p>
    <w:p w:rsidR="00903C99" w:rsidRPr="00B20624" w:rsidRDefault="00903C99" w:rsidP="00903C99">
      <w:pPr>
        <w:spacing w:after="200"/>
        <w:ind w:left="-426"/>
        <w:rPr>
          <w:b/>
        </w:rPr>
      </w:pPr>
      <w:r w:rsidRPr="00B20624">
        <w:rPr>
          <w:b/>
        </w:rPr>
        <w:t>Income</w:t>
      </w:r>
    </w:p>
    <w:p w:rsidR="004E4B2B" w:rsidRDefault="004E4B2B" w:rsidP="00903C99">
      <w:pPr>
        <w:ind w:left="-426" w:right="-487"/>
        <w:rPr>
          <w:rFonts w:cs="Arial"/>
          <w:szCs w:val="28"/>
        </w:rPr>
      </w:pPr>
      <w:r>
        <w:rPr>
          <w:rFonts w:cs="Arial"/>
          <w:szCs w:val="28"/>
        </w:rPr>
        <w:t xml:space="preserve">The following graph shows the breakdown of Total Income of </w:t>
      </w:r>
      <w:r>
        <w:t>£</w:t>
      </w:r>
      <w:r w:rsidRPr="00B20624">
        <w:t>1,096,203</w:t>
      </w:r>
      <w:r>
        <w:t xml:space="preserve"> </w:t>
      </w:r>
      <w:r>
        <w:rPr>
          <w:rFonts w:cs="Arial"/>
          <w:szCs w:val="28"/>
        </w:rPr>
        <w:t>split into:</w:t>
      </w:r>
    </w:p>
    <w:p w:rsidR="004E4B2B" w:rsidRDefault="004E4B2B" w:rsidP="00903C99">
      <w:pPr>
        <w:spacing w:after="200"/>
        <w:ind w:left="-426"/>
        <w:rPr>
          <w:b/>
        </w:rPr>
      </w:pPr>
    </w:p>
    <w:p w:rsidR="00B20624" w:rsidRPr="00B20624" w:rsidRDefault="00B20624" w:rsidP="00903C99">
      <w:pPr>
        <w:spacing w:after="200"/>
        <w:ind w:left="-426"/>
      </w:pPr>
      <w:r w:rsidRPr="00B20624">
        <w:t xml:space="preserve">Voluntary Income Grants </w:t>
      </w:r>
      <w:r>
        <w:t>- £</w:t>
      </w:r>
      <w:r w:rsidRPr="00B20624">
        <w:t xml:space="preserve">5,257 </w:t>
      </w:r>
    </w:p>
    <w:p w:rsidR="00B20624" w:rsidRPr="00B20624" w:rsidRDefault="00B20624" w:rsidP="00903C99">
      <w:pPr>
        <w:spacing w:after="200"/>
        <w:ind w:left="-426"/>
      </w:pPr>
      <w:r w:rsidRPr="00B20624">
        <w:t xml:space="preserve">Fundraising Income </w:t>
      </w:r>
      <w:r>
        <w:t>- £</w:t>
      </w:r>
      <w:r w:rsidRPr="00B20624">
        <w:t xml:space="preserve">240,466 </w:t>
      </w:r>
    </w:p>
    <w:p w:rsidR="00B20624" w:rsidRPr="00B20624" w:rsidRDefault="00B20624" w:rsidP="00903C99">
      <w:pPr>
        <w:spacing w:after="200"/>
        <w:ind w:left="-426"/>
      </w:pPr>
      <w:r w:rsidRPr="00B20624">
        <w:t xml:space="preserve">Bank Interest </w:t>
      </w:r>
      <w:r>
        <w:t>- £</w:t>
      </w:r>
      <w:r w:rsidRPr="00B20624">
        <w:t xml:space="preserve">544 </w:t>
      </w:r>
    </w:p>
    <w:p w:rsidR="00B20624" w:rsidRPr="00B20624" w:rsidRDefault="00B20624" w:rsidP="00903C99">
      <w:pPr>
        <w:spacing w:after="200"/>
        <w:ind w:left="-426"/>
      </w:pPr>
      <w:r w:rsidRPr="00B20624">
        <w:t>Project Income</w:t>
      </w:r>
      <w:r>
        <w:t xml:space="preserve"> - £</w:t>
      </w:r>
      <w:r w:rsidRPr="00B20624">
        <w:t xml:space="preserve">849,936 </w:t>
      </w:r>
    </w:p>
    <w:p w:rsidR="00B20624" w:rsidRPr="00B20624" w:rsidRDefault="00B20624" w:rsidP="007B0625">
      <w:pPr>
        <w:spacing w:after="200"/>
      </w:pPr>
    </w:p>
    <w:p w:rsidR="00B20624" w:rsidRDefault="00A3418D" w:rsidP="007B0625">
      <w:pPr>
        <w:spacing w:after="200"/>
        <w:ind w:left="-426"/>
        <w:rPr>
          <w:b/>
          <w:sz w:val="36"/>
          <w:szCs w:val="36"/>
        </w:rPr>
      </w:pPr>
      <w:r>
        <w:rPr>
          <w:noProof/>
          <w:lang w:eastAsia="en-GB"/>
        </w:rPr>
        <w:drawing>
          <wp:inline distT="0" distB="0" distL="0" distR="0">
            <wp:extent cx="6368955" cy="4367284"/>
            <wp:effectExtent l="0" t="0" r="1333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0624" w:rsidRDefault="00B20624" w:rsidP="007B0625">
      <w:pPr>
        <w:spacing w:after="200"/>
        <w:rPr>
          <w:b/>
          <w:sz w:val="36"/>
          <w:szCs w:val="36"/>
        </w:rPr>
      </w:pPr>
      <w:r>
        <w:rPr>
          <w:b/>
          <w:sz w:val="36"/>
          <w:szCs w:val="36"/>
        </w:rPr>
        <w:br w:type="page"/>
      </w:r>
    </w:p>
    <w:tbl>
      <w:tblPr>
        <w:tblpPr w:leftFromText="180" w:rightFromText="180" w:vertAnchor="text" w:horzAnchor="margin" w:tblpXSpec="center" w:tblpY="-32"/>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11520"/>
      </w:tblGrid>
      <w:tr w:rsidR="00B20624" w:rsidRPr="004B64A9" w:rsidTr="008E2AA9">
        <w:trPr>
          <w:trHeight w:val="737"/>
        </w:trPr>
        <w:tc>
          <w:tcPr>
            <w:tcW w:w="11520" w:type="dxa"/>
            <w:shd w:val="clear" w:color="auto" w:fill="333399"/>
            <w:vAlign w:val="center"/>
          </w:tcPr>
          <w:p w:rsidR="00B20624" w:rsidRPr="00AF50D5" w:rsidRDefault="00B20624" w:rsidP="007B0625">
            <w:pPr>
              <w:jc w:val="center"/>
              <w:rPr>
                <w:b/>
                <w:color w:val="FFFFFF"/>
                <w:sz w:val="36"/>
                <w:szCs w:val="28"/>
              </w:rPr>
            </w:pPr>
            <w:r w:rsidRPr="00AF50D5">
              <w:rPr>
                <w:b/>
                <w:color w:val="FFFFFF"/>
                <w:sz w:val="36"/>
                <w:szCs w:val="28"/>
              </w:rPr>
              <w:lastRenderedPageBreak/>
              <w:t>Financial Information</w:t>
            </w:r>
          </w:p>
        </w:tc>
      </w:tr>
    </w:tbl>
    <w:p w:rsidR="00A3418D" w:rsidRDefault="00A3418D" w:rsidP="007B0625">
      <w:pPr>
        <w:spacing w:after="200"/>
        <w:ind w:left="-426"/>
        <w:rPr>
          <w:b/>
          <w:sz w:val="36"/>
          <w:szCs w:val="36"/>
        </w:rPr>
      </w:pPr>
    </w:p>
    <w:p w:rsidR="004E4B2B" w:rsidRDefault="004E4B2B" w:rsidP="00903C99">
      <w:pPr>
        <w:spacing w:after="200"/>
        <w:ind w:left="-426"/>
        <w:rPr>
          <w:b/>
        </w:rPr>
      </w:pPr>
      <w:r w:rsidRPr="004E4B2B">
        <w:rPr>
          <w:b/>
        </w:rPr>
        <w:t>Expenditure</w:t>
      </w:r>
    </w:p>
    <w:p w:rsidR="004E4B2B" w:rsidRDefault="004E4B2B" w:rsidP="00903C99">
      <w:pPr>
        <w:ind w:left="-426" w:right="-667"/>
        <w:rPr>
          <w:rFonts w:cs="Arial"/>
          <w:szCs w:val="28"/>
        </w:rPr>
      </w:pPr>
      <w:r>
        <w:rPr>
          <w:rFonts w:cs="Arial"/>
          <w:szCs w:val="28"/>
        </w:rPr>
        <w:t xml:space="preserve">The following graph shows a breakdown of the Total Expenditure </w:t>
      </w:r>
      <w:r>
        <w:t>£</w:t>
      </w:r>
      <w:r w:rsidR="00F728EF" w:rsidRPr="00F728EF">
        <w:t xml:space="preserve"> 1,130,639 </w:t>
      </w:r>
      <w:r>
        <w:rPr>
          <w:rFonts w:cs="Arial"/>
          <w:szCs w:val="28"/>
        </w:rPr>
        <w:t xml:space="preserve">split into: </w:t>
      </w:r>
    </w:p>
    <w:p w:rsidR="004E4B2B" w:rsidRDefault="004E4B2B" w:rsidP="00903C99">
      <w:pPr>
        <w:spacing w:after="200"/>
        <w:ind w:left="-426"/>
      </w:pPr>
    </w:p>
    <w:p w:rsidR="00B20624" w:rsidRPr="00B20624" w:rsidRDefault="00B20624" w:rsidP="00903C99">
      <w:pPr>
        <w:spacing w:after="200"/>
        <w:ind w:left="-426"/>
      </w:pPr>
      <w:r w:rsidRPr="00B20624">
        <w:t xml:space="preserve">Project Costs </w:t>
      </w:r>
      <w:r>
        <w:t>- £</w:t>
      </w:r>
      <w:r w:rsidR="00F728EF" w:rsidRPr="00F728EF">
        <w:t>1,008,467</w:t>
      </w:r>
    </w:p>
    <w:p w:rsidR="00F728EF" w:rsidRDefault="00B20624" w:rsidP="00903C99">
      <w:pPr>
        <w:spacing w:after="200"/>
        <w:ind w:left="-426"/>
      </w:pPr>
      <w:r w:rsidRPr="00B20624">
        <w:t xml:space="preserve">Support Costs Management </w:t>
      </w:r>
      <w:r>
        <w:t>- £</w:t>
      </w:r>
      <w:r w:rsidR="00F728EF" w:rsidRPr="00F728EF">
        <w:t xml:space="preserve">4,867 </w:t>
      </w:r>
    </w:p>
    <w:p w:rsidR="00B20624" w:rsidRPr="00B20624" w:rsidRDefault="00B20624" w:rsidP="00903C99">
      <w:pPr>
        <w:spacing w:after="200"/>
        <w:ind w:left="-426"/>
      </w:pPr>
      <w:r w:rsidRPr="00B20624">
        <w:t xml:space="preserve">Depreciation </w:t>
      </w:r>
      <w:r>
        <w:t>- £</w:t>
      </w:r>
      <w:r w:rsidRPr="00B20624">
        <w:t xml:space="preserve">2,638 </w:t>
      </w:r>
    </w:p>
    <w:p w:rsidR="00B20624" w:rsidRPr="00B20624" w:rsidRDefault="00B20624" w:rsidP="00903C99">
      <w:pPr>
        <w:spacing w:after="200"/>
        <w:ind w:left="-426"/>
      </w:pPr>
      <w:r w:rsidRPr="00B20624">
        <w:t xml:space="preserve">Fundraising </w:t>
      </w:r>
      <w:r>
        <w:t>&amp; Governance Costs - £</w:t>
      </w:r>
      <w:r w:rsidR="00F728EF" w:rsidRPr="00F728EF">
        <w:t>114,667</w:t>
      </w:r>
    </w:p>
    <w:p w:rsidR="00B20624" w:rsidRDefault="00B20624" w:rsidP="007B0625">
      <w:pPr>
        <w:spacing w:after="200"/>
        <w:ind w:left="-426"/>
      </w:pPr>
    </w:p>
    <w:p w:rsidR="00B20624" w:rsidRPr="00B20624" w:rsidRDefault="00D034CA" w:rsidP="007B0625">
      <w:pPr>
        <w:spacing w:after="200"/>
        <w:ind w:left="-426"/>
      </w:pPr>
      <w:r>
        <w:rPr>
          <w:noProof/>
          <w:lang w:eastAsia="en-GB"/>
        </w:rPr>
        <w:drawing>
          <wp:inline distT="0" distB="0" distL="0" distR="0" wp14:anchorId="6A7E4223" wp14:editId="28E5BA27">
            <wp:extent cx="6581554" cy="5560828"/>
            <wp:effectExtent l="0" t="0" r="10160" b="209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B20624" w:rsidRPr="00B20624" w:rsidSect="00903C99">
      <w:headerReference w:type="even" r:id="rId18"/>
      <w:headerReference w:type="default" r:id="rId19"/>
      <w:footerReference w:type="even" r:id="rId20"/>
      <w:footerReference w:type="default" r:id="rId21"/>
      <w:headerReference w:type="first" r:id="rId22"/>
      <w:footerReference w:type="first" r:id="rId23"/>
      <w:pgSz w:w="11906" w:h="16838"/>
      <w:pgMar w:top="426" w:right="1440" w:bottom="993" w:left="1440" w:header="708"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D5" w:rsidRDefault="00A129D5" w:rsidP="00CC1F82">
      <w:r>
        <w:separator/>
      </w:r>
    </w:p>
  </w:endnote>
  <w:endnote w:type="continuationSeparator" w:id="0">
    <w:p w:rsidR="00A129D5" w:rsidRDefault="00A129D5" w:rsidP="00CC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A" w:rsidRDefault="00D03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A" w:rsidRDefault="00D034CA" w:rsidP="004C6EBD">
    <w:pPr>
      <w:pStyle w:val="Header"/>
      <w:jc w:val="center"/>
    </w:pPr>
    <w:r>
      <w:t>Darlington Association on Disability    Charity Number 1125848</w:t>
    </w:r>
  </w:p>
  <w:p w:rsidR="00D034CA" w:rsidRDefault="00D034CA" w:rsidP="00903C99">
    <w:pPr>
      <w:pStyle w:val="Header"/>
      <w:tabs>
        <w:tab w:val="left" w:pos="4196"/>
      </w:tabs>
    </w:pPr>
    <w:r>
      <w:tab/>
    </w:r>
    <w:r>
      <w:tab/>
    </w:r>
    <w:r>
      <w:fldChar w:fldCharType="begin"/>
    </w:r>
    <w:r>
      <w:instrText xml:space="preserve"> PAGE   \* MERGEFORMAT </w:instrText>
    </w:r>
    <w:r>
      <w:fldChar w:fldCharType="separate"/>
    </w:r>
    <w:r w:rsidR="00685B32">
      <w:rPr>
        <w:noProof/>
      </w:rPr>
      <w:t>3</w:t>
    </w:r>
    <w:r>
      <w:rPr>
        <w:noProof/>
      </w:rPr>
      <w:fldChar w:fldCharType="end"/>
    </w:r>
  </w:p>
  <w:p w:rsidR="00D034CA" w:rsidRDefault="00D034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A" w:rsidRDefault="00D03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D5" w:rsidRDefault="00A129D5" w:rsidP="00CC1F82">
      <w:r>
        <w:separator/>
      </w:r>
    </w:p>
  </w:footnote>
  <w:footnote w:type="continuationSeparator" w:id="0">
    <w:p w:rsidR="00A129D5" w:rsidRDefault="00A129D5" w:rsidP="00CC1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A" w:rsidRDefault="00D03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A" w:rsidRPr="00FF282D" w:rsidRDefault="00D034CA" w:rsidP="00FF282D">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CA" w:rsidRDefault="00D03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5CB"/>
    <w:multiLevelType w:val="hybridMultilevel"/>
    <w:tmpl w:val="092E80B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nsid w:val="077C633E"/>
    <w:multiLevelType w:val="hybridMultilevel"/>
    <w:tmpl w:val="50DA25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614D09"/>
    <w:multiLevelType w:val="multilevel"/>
    <w:tmpl w:val="42203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D1A0B8D"/>
    <w:multiLevelType w:val="hybridMultilevel"/>
    <w:tmpl w:val="C1D0B966"/>
    <w:lvl w:ilvl="0" w:tplc="09A078A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4842CB"/>
    <w:multiLevelType w:val="hybridMultilevel"/>
    <w:tmpl w:val="2E3E554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nsid w:val="3EC53DB2"/>
    <w:multiLevelType w:val="hybridMultilevel"/>
    <w:tmpl w:val="1CBA8C5C"/>
    <w:lvl w:ilvl="0" w:tplc="0809000F">
      <w:start w:val="1"/>
      <w:numFmt w:val="decimal"/>
      <w:lvlText w:val="%1."/>
      <w:lvlJc w:val="left"/>
      <w:pPr>
        <w:ind w:left="294" w:hanging="360"/>
      </w:pPr>
      <w:rPr>
        <w:rFont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nsid w:val="446D4C46"/>
    <w:multiLevelType w:val="hybridMultilevel"/>
    <w:tmpl w:val="BFBE6B6E"/>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7">
    <w:nsid w:val="449704DF"/>
    <w:multiLevelType w:val="hybridMultilevel"/>
    <w:tmpl w:val="2C46F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57554FA"/>
    <w:multiLevelType w:val="hybridMultilevel"/>
    <w:tmpl w:val="F90C0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64551B"/>
    <w:multiLevelType w:val="hybridMultilevel"/>
    <w:tmpl w:val="447C958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nsid w:val="55F85001"/>
    <w:multiLevelType w:val="hybridMultilevel"/>
    <w:tmpl w:val="4220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CB4363"/>
    <w:multiLevelType w:val="hybridMultilevel"/>
    <w:tmpl w:val="C1AEC90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nsid w:val="59167275"/>
    <w:multiLevelType w:val="hybridMultilevel"/>
    <w:tmpl w:val="3A06817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nsid w:val="5D2343A0"/>
    <w:multiLevelType w:val="hybridMultilevel"/>
    <w:tmpl w:val="0734C4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906C25"/>
    <w:multiLevelType w:val="hybridMultilevel"/>
    <w:tmpl w:val="2DA2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983085"/>
    <w:multiLevelType w:val="hybridMultilevel"/>
    <w:tmpl w:val="1BAC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981EA9"/>
    <w:multiLevelType w:val="hybridMultilevel"/>
    <w:tmpl w:val="D556F20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E8A7EDE"/>
    <w:multiLevelType w:val="hybridMultilevel"/>
    <w:tmpl w:val="C156897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nsid w:val="751E4DE5"/>
    <w:multiLevelType w:val="hybridMultilevel"/>
    <w:tmpl w:val="01F8F1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
  </w:num>
  <w:num w:numId="4">
    <w:abstractNumId w:val="17"/>
  </w:num>
  <w:num w:numId="5">
    <w:abstractNumId w:val="12"/>
  </w:num>
  <w:num w:numId="6">
    <w:abstractNumId w:val="9"/>
  </w:num>
  <w:num w:numId="7">
    <w:abstractNumId w:val="3"/>
  </w:num>
  <w:num w:numId="8">
    <w:abstractNumId w:val="8"/>
  </w:num>
  <w:num w:numId="9">
    <w:abstractNumId w:val="11"/>
  </w:num>
  <w:num w:numId="10">
    <w:abstractNumId w:val="7"/>
  </w:num>
  <w:num w:numId="11">
    <w:abstractNumId w:val="14"/>
  </w:num>
  <w:num w:numId="12">
    <w:abstractNumId w:val="2"/>
  </w:num>
  <w:num w:numId="13">
    <w:abstractNumId w:val="6"/>
  </w:num>
  <w:num w:numId="14">
    <w:abstractNumId w:val="0"/>
  </w:num>
  <w:num w:numId="15">
    <w:abstractNumId w:val="5"/>
  </w:num>
  <w:num w:numId="16">
    <w:abstractNumId w:val="4"/>
  </w:num>
  <w:num w:numId="17">
    <w:abstractNumId w:val="16"/>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01"/>
    <w:rsid w:val="00027EEB"/>
    <w:rsid w:val="00040253"/>
    <w:rsid w:val="00075B6D"/>
    <w:rsid w:val="000B7F19"/>
    <w:rsid w:val="0011402D"/>
    <w:rsid w:val="0012536E"/>
    <w:rsid w:val="00154F64"/>
    <w:rsid w:val="00172AA2"/>
    <w:rsid w:val="00181E9F"/>
    <w:rsid w:val="00190C0F"/>
    <w:rsid w:val="001B494A"/>
    <w:rsid w:val="001B71FE"/>
    <w:rsid w:val="001C2249"/>
    <w:rsid w:val="00257982"/>
    <w:rsid w:val="002B4F36"/>
    <w:rsid w:val="00330F19"/>
    <w:rsid w:val="00352EF4"/>
    <w:rsid w:val="00390AAF"/>
    <w:rsid w:val="003A629F"/>
    <w:rsid w:val="003D2256"/>
    <w:rsid w:val="00436299"/>
    <w:rsid w:val="00442562"/>
    <w:rsid w:val="004A3399"/>
    <w:rsid w:val="004C1382"/>
    <w:rsid w:val="004C6EBD"/>
    <w:rsid w:val="004E4B2B"/>
    <w:rsid w:val="00507CE7"/>
    <w:rsid w:val="00544FB2"/>
    <w:rsid w:val="005A46E5"/>
    <w:rsid w:val="005B19AD"/>
    <w:rsid w:val="005D30D2"/>
    <w:rsid w:val="005F2253"/>
    <w:rsid w:val="00667EC2"/>
    <w:rsid w:val="006707A8"/>
    <w:rsid w:val="0067103B"/>
    <w:rsid w:val="00680C29"/>
    <w:rsid w:val="00681B87"/>
    <w:rsid w:val="00685B32"/>
    <w:rsid w:val="006A2B44"/>
    <w:rsid w:val="006C4001"/>
    <w:rsid w:val="00741591"/>
    <w:rsid w:val="00751468"/>
    <w:rsid w:val="0079212D"/>
    <w:rsid w:val="007A4B24"/>
    <w:rsid w:val="007B0625"/>
    <w:rsid w:val="007C3863"/>
    <w:rsid w:val="007C4062"/>
    <w:rsid w:val="00804B93"/>
    <w:rsid w:val="008359B7"/>
    <w:rsid w:val="0086416C"/>
    <w:rsid w:val="008A32F3"/>
    <w:rsid w:val="008A7042"/>
    <w:rsid w:val="008B7F84"/>
    <w:rsid w:val="008C6DAA"/>
    <w:rsid w:val="008E297C"/>
    <w:rsid w:val="008E2AA9"/>
    <w:rsid w:val="00903C99"/>
    <w:rsid w:val="00906FB9"/>
    <w:rsid w:val="0091713B"/>
    <w:rsid w:val="00977A4C"/>
    <w:rsid w:val="009825A7"/>
    <w:rsid w:val="009C05FE"/>
    <w:rsid w:val="009D543C"/>
    <w:rsid w:val="00A129D5"/>
    <w:rsid w:val="00A3418D"/>
    <w:rsid w:val="00A65700"/>
    <w:rsid w:val="00A956C7"/>
    <w:rsid w:val="00AC651D"/>
    <w:rsid w:val="00AF50D5"/>
    <w:rsid w:val="00B02433"/>
    <w:rsid w:val="00B20624"/>
    <w:rsid w:val="00B374FE"/>
    <w:rsid w:val="00B61562"/>
    <w:rsid w:val="00B775E5"/>
    <w:rsid w:val="00B95A88"/>
    <w:rsid w:val="00BF42C6"/>
    <w:rsid w:val="00C13028"/>
    <w:rsid w:val="00C3753E"/>
    <w:rsid w:val="00C760D2"/>
    <w:rsid w:val="00C81900"/>
    <w:rsid w:val="00CA114B"/>
    <w:rsid w:val="00CC1C15"/>
    <w:rsid w:val="00CC1F82"/>
    <w:rsid w:val="00CD46BC"/>
    <w:rsid w:val="00CE236F"/>
    <w:rsid w:val="00D034CA"/>
    <w:rsid w:val="00D50AC0"/>
    <w:rsid w:val="00D52627"/>
    <w:rsid w:val="00D61EA1"/>
    <w:rsid w:val="00D723E5"/>
    <w:rsid w:val="00D91A37"/>
    <w:rsid w:val="00DB7DD6"/>
    <w:rsid w:val="00DF2404"/>
    <w:rsid w:val="00DF7E7F"/>
    <w:rsid w:val="00E14803"/>
    <w:rsid w:val="00E25558"/>
    <w:rsid w:val="00E63D07"/>
    <w:rsid w:val="00EA3FA1"/>
    <w:rsid w:val="00ED1E2C"/>
    <w:rsid w:val="00F5575A"/>
    <w:rsid w:val="00F726B8"/>
    <w:rsid w:val="00F728EF"/>
    <w:rsid w:val="00F77291"/>
    <w:rsid w:val="00F8402A"/>
    <w:rsid w:val="00F901A3"/>
    <w:rsid w:val="00FA7B7B"/>
    <w:rsid w:val="00FF2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E5"/>
    <w:pPr>
      <w:spacing w:after="0" w:line="240" w:lineRule="auto"/>
    </w:pPr>
    <w:rPr>
      <w:rFonts w:ascii="Arial" w:eastAsia="Times New Roman"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3E5"/>
    <w:rPr>
      <w:rFonts w:ascii="Tahoma" w:hAnsi="Tahoma" w:cs="Tahoma"/>
      <w:sz w:val="16"/>
      <w:szCs w:val="16"/>
    </w:rPr>
  </w:style>
  <w:style w:type="character" w:customStyle="1" w:styleId="BalloonTextChar">
    <w:name w:val="Balloon Text Char"/>
    <w:basedOn w:val="DefaultParagraphFont"/>
    <w:link w:val="BalloonText"/>
    <w:uiPriority w:val="99"/>
    <w:semiHidden/>
    <w:rsid w:val="00D723E5"/>
    <w:rPr>
      <w:rFonts w:ascii="Tahoma" w:eastAsia="Times New Roman" w:hAnsi="Tahoma" w:cs="Tahoma"/>
      <w:sz w:val="16"/>
      <w:szCs w:val="16"/>
    </w:rPr>
  </w:style>
  <w:style w:type="paragraph" w:styleId="Header">
    <w:name w:val="header"/>
    <w:basedOn w:val="Normal"/>
    <w:link w:val="HeaderChar"/>
    <w:uiPriority w:val="99"/>
    <w:unhideWhenUsed/>
    <w:rsid w:val="00CC1F82"/>
    <w:pPr>
      <w:tabs>
        <w:tab w:val="center" w:pos="4513"/>
        <w:tab w:val="right" w:pos="9026"/>
      </w:tabs>
    </w:pPr>
  </w:style>
  <w:style w:type="character" w:customStyle="1" w:styleId="HeaderChar">
    <w:name w:val="Header Char"/>
    <w:basedOn w:val="DefaultParagraphFont"/>
    <w:link w:val="Header"/>
    <w:uiPriority w:val="99"/>
    <w:rsid w:val="00CC1F82"/>
    <w:rPr>
      <w:rFonts w:ascii="Arial" w:eastAsia="Times New Roman" w:hAnsi="Arial" w:cs="Times New Roman"/>
      <w:sz w:val="28"/>
      <w:szCs w:val="24"/>
    </w:rPr>
  </w:style>
  <w:style w:type="paragraph" w:styleId="Footer">
    <w:name w:val="footer"/>
    <w:basedOn w:val="Normal"/>
    <w:link w:val="FooterChar"/>
    <w:uiPriority w:val="99"/>
    <w:unhideWhenUsed/>
    <w:rsid w:val="00CC1F82"/>
    <w:pPr>
      <w:tabs>
        <w:tab w:val="center" w:pos="4513"/>
        <w:tab w:val="right" w:pos="9026"/>
      </w:tabs>
    </w:pPr>
  </w:style>
  <w:style w:type="character" w:customStyle="1" w:styleId="FooterChar">
    <w:name w:val="Footer Char"/>
    <w:basedOn w:val="DefaultParagraphFont"/>
    <w:link w:val="Footer"/>
    <w:uiPriority w:val="99"/>
    <w:rsid w:val="00CC1F82"/>
    <w:rPr>
      <w:rFonts w:ascii="Arial" w:eastAsia="Times New Roman" w:hAnsi="Arial" w:cs="Times New Roman"/>
      <w:sz w:val="28"/>
      <w:szCs w:val="24"/>
    </w:rPr>
  </w:style>
  <w:style w:type="paragraph" w:styleId="BodyText">
    <w:name w:val="Body Text"/>
    <w:basedOn w:val="Normal"/>
    <w:link w:val="BodyTextChar"/>
    <w:rsid w:val="00CC1F82"/>
    <w:rPr>
      <w:szCs w:val="20"/>
      <w:lang w:eastAsia="en-GB"/>
    </w:rPr>
  </w:style>
  <w:style w:type="character" w:customStyle="1" w:styleId="BodyTextChar">
    <w:name w:val="Body Text Char"/>
    <w:basedOn w:val="DefaultParagraphFont"/>
    <w:link w:val="BodyText"/>
    <w:rsid w:val="00CC1F82"/>
    <w:rPr>
      <w:rFonts w:ascii="Arial" w:eastAsia="Times New Roman" w:hAnsi="Arial" w:cs="Times New Roman"/>
      <w:sz w:val="28"/>
      <w:szCs w:val="20"/>
      <w:lang w:eastAsia="en-GB"/>
    </w:rPr>
  </w:style>
  <w:style w:type="paragraph" w:styleId="BodyText2">
    <w:name w:val="Body Text 2"/>
    <w:basedOn w:val="Normal"/>
    <w:link w:val="BodyText2Char"/>
    <w:rsid w:val="00CC1F82"/>
    <w:pPr>
      <w:spacing w:after="120" w:line="480" w:lineRule="auto"/>
    </w:pPr>
    <w:rPr>
      <w:lang w:val="x-none"/>
    </w:rPr>
  </w:style>
  <w:style w:type="character" w:customStyle="1" w:styleId="BodyText2Char">
    <w:name w:val="Body Text 2 Char"/>
    <w:basedOn w:val="DefaultParagraphFont"/>
    <w:link w:val="BodyText2"/>
    <w:rsid w:val="00CC1F82"/>
    <w:rPr>
      <w:rFonts w:ascii="Arial" w:eastAsia="Times New Roman" w:hAnsi="Arial" w:cs="Times New Roman"/>
      <w:sz w:val="28"/>
      <w:szCs w:val="24"/>
      <w:lang w:val="x-none"/>
    </w:rPr>
  </w:style>
  <w:style w:type="character" w:styleId="Emphasis">
    <w:name w:val="Emphasis"/>
    <w:qFormat/>
    <w:rsid w:val="00CC1F82"/>
    <w:rPr>
      <w:i/>
      <w:iCs/>
    </w:rPr>
  </w:style>
  <w:style w:type="paragraph" w:styleId="ListParagraph">
    <w:name w:val="List Paragraph"/>
    <w:basedOn w:val="Normal"/>
    <w:uiPriority w:val="34"/>
    <w:qFormat/>
    <w:rsid w:val="00CC1C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3E5"/>
    <w:pPr>
      <w:spacing w:after="0" w:line="240" w:lineRule="auto"/>
    </w:pPr>
    <w:rPr>
      <w:rFonts w:ascii="Arial" w:eastAsia="Times New Roman"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3E5"/>
    <w:rPr>
      <w:rFonts w:ascii="Tahoma" w:hAnsi="Tahoma" w:cs="Tahoma"/>
      <w:sz w:val="16"/>
      <w:szCs w:val="16"/>
    </w:rPr>
  </w:style>
  <w:style w:type="character" w:customStyle="1" w:styleId="BalloonTextChar">
    <w:name w:val="Balloon Text Char"/>
    <w:basedOn w:val="DefaultParagraphFont"/>
    <w:link w:val="BalloonText"/>
    <w:uiPriority w:val="99"/>
    <w:semiHidden/>
    <w:rsid w:val="00D723E5"/>
    <w:rPr>
      <w:rFonts w:ascii="Tahoma" w:eastAsia="Times New Roman" w:hAnsi="Tahoma" w:cs="Tahoma"/>
      <w:sz w:val="16"/>
      <w:szCs w:val="16"/>
    </w:rPr>
  </w:style>
  <w:style w:type="paragraph" w:styleId="Header">
    <w:name w:val="header"/>
    <w:basedOn w:val="Normal"/>
    <w:link w:val="HeaderChar"/>
    <w:uiPriority w:val="99"/>
    <w:unhideWhenUsed/>
    <w:rsid w:val="00CC1F82"/>
    <w:pPr>
      <w:tabs>
        <w:tab w:val="center" w:pos="4513"/>
        <w:tab w:val="right" w:pos="9026"/>
      </w:tabs>
    </w:pPr>
  </w:style>
  <w:style w:type="character" w:customStyle="1" w:styleId="HeaderChar">
    <w:name w:val="Header Char"/>
    <w:basedOn w:val="DefaultParagraphFont"/>
    <w:link w:val="Header"/>
    <w:uiPriority w:val="99"/>
    <w:rsid w:val="00CC1F82"/>
    <w:rPr>
      <w:rFonts w:ascii="Arial" w:eastAsia="Times New Roman" w:hAnsi="Arial" w:cs="Times New Roman"/>
      <w:sz w:val="28"/>
      <w:szCs w:val="24"/>
    </w:rPr>
  </w:style>
  <w:style w:type="paragraph" w:styleId="Footer">
    <w:name w:val="footer"/>
    <w:basedOn w:val="Normal"/>
    <w:link w:val="FooterChar"/>
    <w:uiPriority w:val="99"/>
    <w:unhideWhenUsed/>
    <w:rsid w:val="00CC1F82"/>
    <w:pPr>
      <w:tabs>
        <w:tab w:val="center" w:pos="4513"/>
        <w:tab w:val="right" w:pos="9026"/>
      </w:tabs>
    </w:pPr>
  </w:style>
  <w:style w:type="character" w:customStyle="1" w:styleId="FooterChar">
    <w:name w:val="Footer Char"/>
    <w:basedOn w:val="DefaultParagraphFont"/>
    <w:link w:val="Footer"/>
    <w:uiPriority w:val="99"/>
    <w:rsid w:val="00CC1F82"/>
    <w:rPr>
      <w:rFonts w:ascii="Arial" w:eastAsia="Times New Roman" w:hAnsi="Arial" w:cs="Times New Roman"/>
      <w:sz w:val="28"/>
      <w:szCs w:val="24"/>
    </w:rPr>
  </w:style>
  <w:style w:type="paragraph" w:styleId="BodyText">
    <w:name w:val="Body Text"/>
    <w:basedOn w:val="Normal"/>
    <w:link w:val="BodyTextChar"/>
    <w:rsid w:val="00CC1F82"/>
    <w:rPr>
      <w:szCs w:val="20"/>
      <w:lang w:eastAsia="en-GB"/>
    </w:rPr>
  </w:style>
  <w:style w:type="character" w:customStyle="1" w:styleId="BodyTextChar">
    <w:name w:val="Body Text Char"/>
    <w:basedOn w:val="DefaultParagraphFont"/>
    <w:link w:val="BodyText"/>
    <w:rsid w:val="00CC1F82"/>
    <w:rPr>
      <w:rFonts w:ascii="Arial" w:eastAsia="Times New Roman" w:hAnsi="Arial" w:cs="Times New Roman"/>
      <w:sz w:val="28"/>
      <w:szCs w:val="20"/>
      <w:lang w:eastAsia="en-GB"/>
    </w:rPr>
  </w:style>
  <w:style w:type="paragraph" w:styleId="BodyText2">
    <w:name w:val="Body Text 2"/>
    <w:basedOn w:val="Normal"/>
    <w:link w:val="BodyText2Char"/>
    <w:rsid w:val="00CC1F82"/>
    <w:pPr>
      <w:spacing w:after="120" w:line="480" w:lineRule="auto"/>
    </w:pPr>
    <w:rPr>
      <w:lang w:val="x-none"/>
    </w:rPr>
  </w:style>
  <w:style w:type="character" w:customStyle="1" w:styleId="BodyText2Char">
    <w:name w:val="Body Text 2 Char"/>
    <w:basedOn w:val="DefaultParagraphFont"/>
    <w:link w:val="BodyText2"/>
    <w:rsid w:val="00CC1F82"/>
    <w:rPr>
      <w:rFonts w:ascii="Arial" w:eastAsia="Times New Roman" w:hAnsi="Arial" w:cs="Times New Roman"/>
      <w:sz w:val="28"/>
      <w:szCs w:val="24"/>
      <w:lang w:val="x-none"/>
    </w:rPr>
  </w:style>
  <w:style w:type="character" w:styleId="Emphasis">
    <w:name w:val="Emphasis"/>
    <w:qFormat/>
    <w:rsid w:val="00CC1F82"/>
    <w:rPr>
      <w:i/>
      <w:iCs/>
    </w:rPr>
  </w:style>
  <w:style w:type="paragraph" w:styleId="ListParagraph">
    <w:name w:val="List Paragraph"/>
    <w:basedOn w:val="Normal"/>
    <w:uiPriority w:val="34"/>
    <w:qFormat/>
    <w:rsid w:val="00CC1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3402">
      <w:bodyDiv w:val="1"/>
      <w:marLeft w:val="0"/>
      <w:marRight w:val="0"/>
      <w:marTop w:val="0"/>
      <w:marBottom w:val="0"/>
      <w:divBdr>
        <w:top w:val="none" w:sz="0" w:space="0" w:color="auto"/>
        <w:left w:val="none" w:sz="0" w:space="0" w:color="auto"/>
        <w:bottom w:val="none" w:sz="0" w:space="0" w:color="auto"/>
        <w:right w:val="none" w:sz="0" w:space="0" w:color="auto"/>
      </w:divBdr>
    </w:div>
    <w:div w:id="171651207">
      <w:bodyDiv w:val="1"/>
      <w:marLeft w:val="0"/>
      <w:marRight w:val="0"/>
      <w:marTop w:val="0"/>
      <w:marBottom w:val="0"/>
      <w:divBdr>
        <w:top w:val="none" w:sz="0" w:space="0" w:color="auto"/>
        <w:left w:val="none" w:sz="0" w:space="0" w:color="auto"/>
        <w:bottom w:val="none" w:sz="0" w:space="0" w:color="auto"/>
        <w:right w:val="none" w:sz="0" w:space="0" w:color="auto"/>
      </w:divBdr>
    </w:div>
    <w:div w:id="8943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woodward\Downloads\Impact%20report%20y.e.%2031.03.1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pPr>
          <a:endParaRPr lang="en-US"/>
        </a:p>
      </c:txPr>
    </c:title>
    <c:autoTitleDeleted val="0"/>
    <c:view3D>
      <c:rotX val="40"/>
      <c:rotY val="322"/>
      <c:rAngAx val="0"/>
      <c:perspective val="0"/>
    </c:view3D>
    <c:floor>
      <c:thickness val="0"/>
    </c:floor>
    <c:sideWall>
      <c:thickness val="0"/>
    </c:sideWall>
    <c:backWall>
      <c:thickness val="0"/>
    </c:backWall>
    <c:plotArea>
      <c:layout>
        <c:manualLayout>
          <c:layoutTarget val="inner"/>
          <c:xMode val="edge"/>
          <c:yMode val="edge"/>
          <c:x val="7.8329510181090384E-2"/>
          <c:y val="0.16476471086275521"/>
          <c:w val="0.84821160368652604"/>
          <c:h val="0.7603415460164259"/>
        </c:manualLayout>
      </c:layout>
      <c:pie3DChart>
        <c:varyColors val="1"/>
        <c:ser>
          <c:idx val="0"/>
          <c:order val="0"/>
          <c:tx>
            <c:strRef>
              <c:f>'[Impact report y.e. 31.03.14.xlsx]Income'!$A$5</c:f>
              <c:strCache>
                <c:ptCount val="1"/>
                <c:pt idx="0">
                  <c:v>Income 2013/14</c:v>
                </c:pt>
              </c:strCache>
            </c:strRef>
          </c:tx>
          <c:explosion val="14"/>
          <c:dLbls>
            <c:dLbl>
              <c:idx val="0"/>
              <c:layout>
                <c:manualLayout>
                  <c:x val="-0.10052459325268755"/>
                  <c:y val="4.4733122930476779E-2"/>
                </c:manualLayout>
              </c:layout>
              <c:showLegendKey val="1"/>
              <c:showVal val="0"/>
              <c:showCatName val="1"/>
              <c:showSerName val="0"/>
              <c:showPercent val="0"/>
              <c:showBubbleSize val="0"/>
            </c:dLbl>
            <c:dLbl>
              <c:idx val="1"/>
              <c:layout>
                <c:manualLayout>
                  <c:x val="0.3011936605044887"/>
                  <c:y val="7.4344604106350812E-2"/>
                </c:manualLayout>
              </c:layout>
              <c:showLegendKey val="1"/>
              <c:showVal val="0"/>
              <c:showCatName val="1"/>
              <c:showSerName val="0"/>
              <c:showPercent val="0"/>
              <c:showBubbleSize val="0"/>
            </c:dLbl>
            <c:dLbl>
              <c:idx val="2"/>
              <c:layout>
                <c:manualLayout>
                  <c:x val="1.1955746791717721E-2"/>
                  <c:y val="0.11013847507970627"/>
                </c:manualLayout>
              </c:layout>
              <c:showLegendKey val="1"/>
              <c:showVal val="0"/>
              <c:showCatName val="1"/>
              <c:showSerName val="0"/>
              <c:showPercent val="0"/>
              <c:showBubbleSize val="0"/>
            </c:dLbl>
            <c:dLbl>
              <c:idx val="3"/>
              <c:layout>
                <c:manualLayout>
                  <c:x val="-0.34605736499106315"/>
                  <c:y val="-9.05778053362227E-2"/>
                </c:manualLayout>
              </c:layout>
              <c:showLegendKey val="1"/>
              <c:showVal val="0"/>
              <c:showCatName val="1"/>
              <c:showSerName val="0"/>
              <c:showPercent val="0"/>
              <c:showBubbleSize val="0"/>
            </c:dLbl>
            <c:dLbl>
              <c:idx val="4"/>
              <c:layout>
                <c:manualLayout>
                  <c:x val="0.22662900640964395"/>
                  <c:y val="-0.26616968333503782"/>
                </c:manualLayout>
              </c:layout>
              <c:showLegendKey val="1"/>
              <c:showVal val="0"/>
              <c:showCatName val="1"/>
              <c:showSerName val="0"/>
              <c:showPercent val="0"/>
              <c:showBubbleSize val="0"/>
            </c:dLbl>
            <c:showLegendKey val="1"/>
            <c:showVal val="0"/>
            <c:showCatName val="1"/>
            <c:showSerName val="0"/>
            <c:showPercent val="0"/>
            <c:showBubbleSize val="0"/>
            <c:showLeaderLines val="1"/>
          </c:dLbls>
          <c:cat>
            <c:strRef>
              <c:f>'[Impact report y.e. 31.03.14.xlsx]Income'!$A$7:$A$10</c:f>
              <c:strCache>
                <c:ptCount val="4"/>
                <c:pt idx="0">
                  <c:v>Voluntary Income Grants 5,257</c:v>
                </c:pt>
                <c:pt idx="1">
                  <c:v>Fundraising Income 240,466</c:v>
                </c:pt>
                <c:pt idx="2">
                  <c:v>Bank Interest 544</c:v>
                </c:pt>
                <c:pt idx="3">
                  <c:v>Project Income 849,936</c:v>
                </c:pt>
              </c:strCache>
            </c:strRef>
          </c:cat>
          <c:val>
            <c:numRef>
              <c:f>'[Impact report y.e. 31.03.14.xlsx]Income'!$B$7:$B$10</c:f>
              <c:numCache>
                <c:formatCode>_-* #,##0_-;\-* #,##0_-;_-* "-"??_-;_-@_-</c:formatCode>
                <c:ptCount val="4"/>
                <c:pt idx="0">
                  <c:v>5257</c:v>
                </c:pt>
                <c:pt idx="1">
                  <c:v>240466</c:v>
                </c:pt>
                <c:pt idx="2">
                  <c:v>544</c:v>
                </c:pt>
                <c:pt idx="3">
                  <c:v>849936</c:v>
                </c:pt>
              </c:numCache>
            </c:numRef>
          </c:val>
        </c:ser>
        <c:dLbls>
          <c:showLegendKey val="0"/>
          <c:showVal val="0"/>
          <c:showCatName val="0"/>
          <c:showSerName val="0"/>
          <c:showPercent val="0"/>
          <c:showBubbleSize val="0"/>
          <c:showLeaderLines val="1"/>
        </c:dLbls>
      </c:pie3DChart>
    </c:plotArea>
    <c:plotVisOnly val="1"/>
    <c:dispBlanksAs val="zero"/>
    <c:showDLblsOverMax val="0"/>
  </c:chart>
  <c:txPr>
    <a:bodyPr/>
    <a:lstStyle/>
    <a:p>
      <a:pPr>
        <a:defRPr sz="14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800" baseline="0">
              <a:latin typeface="Arial" pitchFamily="34" charset="0"/>
              <a:cs typeface="Arial" pitchFamily="34" charset="0"/>
            </a:defRPr>
          </a:pPr>
          <a:endParaRPr lang="en-US"/>
        </a:p>
      </c:txPr>
    </c:title>
    <c:autoTitleDeleted val="0"/>
    <c:view3D>
      <c:rotX val="30"/>
      <c:rotY val="120"/>
      <c:depthPercent val="100"/>
      <c:rAngAx val="0"/>
      <c:perspective val="0"/>
    </c:view3D>
    <c:floor>
      <c:thickness val="0"/>
    </c:floor>
    <c:sideWall>
      <c:thickness val="0"/>
    </c:sideWall>
    <c:backWall>
      <c:thickness val="0"/>
    </c:backWall>
    <c:plotArea>
      <c:layout>
        <c:manualLayout>
          <c:layoutTarget val="inner"/>
          <c:xMode val="edge"/>
          <c:yMode val="edge"/>
          <c:x val="8.0518000866433764E-2"/>
          <c:y val="0.17293989345210364"/>
          <c:w val="0.85168259815959224"/>
          <c:h val="0.74495664966888886"/>
        </c:manualLayout>
      </c:layout>
      <c:pie3DChart>
        <c:varyColors val="1"/>
        <c:ser>
          <c:idx val="0"/>
          <c:order val="0"/>
          <c:tx>
            <c:strRef>
              <c:f>'[Impact report y e  31 03 14.xlsx]expenditure'!$A$1</c:f>
              <c:strCache>
                <c:ptCount val="1"/>
                <c:pt idx="0">
                  <c:v>Expenditure 2013/14</c:v>
                </c:pt>
              </c:strCache>
            </c:strRef>
          </c:tx>
          <c:explosion val="25"/>
          <c:dLbls>
            <c:dLbl>
              <c:idx val="0"/>
              <c:layout>
                <c:manualLayout>
                  <c:x val="4.0318128569856025E-2"/>
                  <c:y val="-0.25030871837197238"/>
                </c:manualLayout>
              </c:layout>
              <c:dLblPos val="bestFit"/>
              <c:showLegendKey val="1"/>
              <c:showVal val="0"/>
              <c:showCatName val="1"/>
              <c:showSerName val="0"/>
              <c:showPercent val="0"/>
              <c:showBubbleSize val="0"/>
            </c:dLbl>
            <c:dLbl>
              <c:idx val="1"/>
              <c:layout>
                <c:manualLayout>
                  <c:x val="-4.4161302938485351E-2"/>
                  <c:y val="-0.18781699415986253"/>
                </c:manualLayout>
              </c:layout>
              <c:dLblPos val="bestFit"/>
              <c:showLegendKey val="1"/>
              <c:showVal val="0"/>
              <c:showCatName val="1"/>
              <c:showSerName val="0"/>
              <c:showPercent val="0"/>
              <c:showBubbleSize val="0"/>
            </c:dLbl>
            <c:dLbl>
              <c:idx val="2"/>
              <c:layout>
                <c:manualLayout>
                  <c:x val="-2.9835104556353458E-2"/>
                  <c:y val="-6.1649488058596991E-2"/>
                </c:manualLayout>
              </c:layout>
              <c:dLblPos val="bestFit"/>
              <c:showLegendKey val="1"/>
              <c:showVal val="0"/>
              <c:showCatName val="1"/>
              <c:showSerName val="0"/>
              <c:showPercent val="0"/>
              <c:showBubbleSize val="0"/>
            </c:dLbl>
            <c:dLbl>
              <c:idx val="3"/>
              <c:layout>
                <c:manualLayout>
                  <c:x val="-2.1225990092917264E-2"/>
                  <c:y val="0.15705934439979091"/>
                </c:manualLayout>
              </c:layout>
              <c:dLblPos val="bestFit"/>
              <c:showLegendKey val="1"/>
              <c:showVal val="0"/>
              <c:showCatName val="1"/>
              <c:showSerName val="0"/>
              <c:showPercent val="0"/>
              <c:showBubbleSize val="0"/>
            </c:dLbl>
            <c:spPr>
              <a:noFill/>
            </c:spPr>
            <c:txPr>
              <a:bodyPr/>
              <a:lstStyle/>
              <a:p>
                <a:pPr>
                  <a:defRPr sz="1400" baseline="0">
                    <a:latin typeface="Arial" pitchFamily="34" charset="0"/>
                    <a:cs typeface="Arial" pitchFamily="34" charset="0"/>
                  </a:defRPr>
                </a:pPr>
                <a:endParaRPr lang="en-US"/>
              </a:p>
            </c:txPr>
            <c:dLblPos val="bestFit"/>
            <c:showLegendKey val="1"/>
            <c:showVal val="0"/>
            <c:showCatName val="1"/>
            <c:showSerName val="0"/>
            <c:showPercent val="0"/>
            <c:showBubbleSize val="0"/>
            <c:showLeaderLines val="1"/>
          </c:dLbls>
          <c:cat>
            <c:strRef>
              <c:f>'[Impact report y e  31 03 14.xlsx]expenditure'!$A$3:$A$6</c:f>
              <c:strCache>
                <c:ptCount val="4"/>
                <c:pt idx="0">
                  <c:v>Project Costs 1,008,467</c:v>
                </c:pt>
                <c:pt idx="1">
                  <c:v>Support Costs Management 4,867</c:v>
                </c:pt>
                <c:pt idx="2">
                  <c:v>Depreciation 2,638</c:v>
                </c:pt>
                <c:pt idx="3">
                  <c:v>Fundraising &amp; Governance Costs 114,667</c:v>
                </c:pt>
              </c:strCache>
            </c:strRef>
          </c:cat>
          <c:val>
            <c:numRef>
              <c:f>'[Impact report y e  31 03 14.xlsx]expenditure'!$B$3:$B$6</c:f>
              <c:numCache>
                <c:formatCode>_-* #,##0_-;\-* #,##0_-;_-* "-"??_-;_-@_-</c:formatCode>
                <c:ptCount val="4"/>
                <c:pt idx="0">
                  <c:v>1008467</c:v>
                </c:pt>
                <c:pt idx="1">
                  <c:v>4867</c:v>
                </c:pt>
                <c:pt idx="2">
                  <c:v>2638</c:v>
                </c:pt>
                <c:pt idx="3">
                  <c:v>114667</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0.76903</cdr:x>
      <cdr:y>0.33462</cdr:y>
    </cdr:from>
    <cdr:to>
      <cdr:x>0.77226</cdr:x>
      <cdr:y>0.33844</cdr:y>
    </cdr:to>
    <cdr:cxnSp macro="">
      <cdr:nvCxnSpPr>
        <cdr:cNvPr id="3" name="Straight Connector 2"/>
        <cdr:cNvCxnSpPr/>
      </cdr:nvCxnSpPr>
      <cdr:spPr>
        <a:xfrm xmlns:a="http://schemas.openxmlformats.org/drawingml/2006/main" flipH="1">
          <a:off x="5061098" y="1860698"/>
          <a:ext cx="21265" cy="2126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0.77226</cdr:x>
      <cdr:y>0.28108</cdr:y>
    </cdr:from>
    <cdr:to>
      <cdr:x>0.78034</cdr:x>
      <cdr:y>0.47993</cdr:y>
    </cdr:to>
    <cdr:cxnSp macro="">
      <cdr:nvCxnSpPr>
        <cdr:cNvPr id="5" name="Straight Connector 4"/>
        <cdr:cNvCxnSpPr/>
      </cdr:nvCxnSpPr>
      <cdr:spPr>
        <a:xfrm xmlns:a="http://schemas.openxmlformats.org/drawingml/2006/main" flipH="1">
          <a:off x="5082363" y="1562986"/>
          <a:ext cx="53163" cy="110578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83F16-25B2-4BEA-81A4-F1689F55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Crawford</dc:creator>
  <cp:lastModifiedBy>Paul</cp:lastModifiedBy>
  <cp:revision>2</cp:revision>
  <cp:lastPrinted>2014-11-19T15:28:00Z</cp:lastPrinted>
  <dcterms:created xsi:type="dcterms:W3CDTF">2014-11-24T13:02:00Z</dcterms:created>
  <dcterms:modified xsi:type="dcterms:W3CDTF">2014-11-24T13:02:00Z</dcterms:modified>
</cp:coreProperties>
</file>